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26" w:rsidRPr="00854DE2" w:rsidRDefault="00FF176A" w:rsidP="00854DE2">
      <w:pPr>
        <w:autoSpaceDE w:val="0"/>
        <w:autoSpaceDN w:val="0"/>
        <w:adjustRightInd w:val="0"/>
        <w:spacing w:before="120" w:after="240" w:line="360" w:lineRule="auto"/>
        <w:rPr>
          <w:rFonts w:cs="Arial"/>
          <w:b/>
          <w:i/>
          <w:szCs w:val="24"/>
          <w:lang w:val="de-AT"/>
        </w:rPr>
      </w:pPr>
      <w:r>
        <w:rPr>
          <w:rFonts w:cs="Arial"/>
          <w:b/>
          <w:i/>
          <w:szCs w:val="24"/>
          <w:lang w:val="de-AT"/>
        </w:rPr>
        <w:t>Presseaussendung</w:t>
      </w:r>
      <w:r>
        <w:rPr>
          <w:rFonts w:cs="Arial"/>
          <w:b/>
          <w:i/>
          <w:szCs w:val="24"/>
          <w:lang w:val="de-AT"/>
        </w:rPr>
        <w:tab/>
      </w:r>
      <w:r>
        <w:rPr>
          <w:rFonts w:cs="Arial"/>
          <w:b/>
          <w:i/>
          <w:szCs w:val="24"/>
          <w:lang w:val="de-AT"/>
        </w:rPr>
        <w:tab/>
      </w:r>
      <w:r>
        <w:rPr>
          <w:rFonts w:cs="Arial"/>
          <w:b/>
          <w:i/>
          <w:szCs w:val="24"/>
          <w:lang w:val="de-AT"/>
        </w:rPr>
        <w:tab/>
      </w:r>
      <w:r>
        <w:rPr>
          <w:rFonts w:cs="Arial"/>
          <w:b/>
          <w:i/>
          <w:szCs w:val="24"/>
          <w:lang w:val="de-AT"/>
        </w:rPr>
        <w:tab/>
        <w:t>Wien, 21. November 2014</w:t>
      </w:r>
    </w:p>
    <w:p w:rsidR="00D43426" w:rsidRPr="00ED4899" w:rsidRDefault="002D5B14" w:rsidP="00074319">
      <w:pPr>
        <w:autoSpaceDE w:val="0"/>
        <w:autoSpaceDN w:val="0"/>
        <w:adjustRightInd w:val="0"/>
        <w:spacing w:before="120" w:line="360" w:lineRule="auto"/>
        <w:rPr>
          <w:rFonts w:cs="Arial"/>
          <w:b/>
          <w:szCs w:val="22"/>
          <w:lang w:val="de-AT"/>
        </w:rPr>
      </w:pPr>
      <w:r w:rsidRPr="00ED4899">
        <w:rPr>
          <w:rFonts w:cs="Arial"/>
          <w:b/>
          <w:szCs w:val="22"/>
          <w:lang w:val="de-AT"/>
        </w:rPr>
        <w:t>„Psoriasis</w:t>
      </w:r>
      <w:r w:rsidR="00FF176A" w:rsidRPr="00ED4899">
        <w:rPr>
          <w:rFonts w:cs="Arial"/>
          <w:b/>
          <w:szCs w:val="22"/>
          <w:lang w:val="de-AT"/>
        </w:rPr>
        <w:t xml:space="preserve"> – heute besser behandelbar denn je</w:t>
      </w:r>
      <w:r w:rsidRPr="00ED4899">
        <w:rPr>
          <w:rFonts w:cs="Arial"/>
          <w:b/>
          <w:szCs w:val="22"/>
          <w:lang w:val="de-AT"/>
        </w:rPr>
        <w:t>“</w:t>
      </w:r>
    </w:p>
    <w:p w:rsidR="00FF176A" w:rsidRPr="00ED4899" w:rsidRDefault="00FF176A" w:rsidP="00A123E0">
      <w:pPr>
        <w:rPr>
          <w:rFonts w:eastAsia="Calibri" w:cs="Arial"/>
          <w:b/>
          <w:sz w:val="28"/>
          <w:szCs w:val="18"/>
          <w:lang w:val="de-AT" w:eastAsia="en-US"/>
        </w:rPr>
      </w:pPr>
      <w:r w:rsidRPr="00ED4899">
        <w:rPr>
          <w:rFonts w:eastAsia="Calibri" w:cs="Arial"/>
          <w:b/>
          <w:sz w:val="28"/>
          <w:szCs w:val="18"/>
          <w:lang w:val="de-AT" w:eastAsia="en-US"/>
        </w:rPr>
        <w:t>Österreichisches Psoriasis-Register der Medizinischen Universität Graz bringt neue Erkenntnisse für das Therapiemanagement</w:t>
      </w:r>
    </w:p>
    <w:p w:rsidR="00FF176A" w:rsidRPr="00074319" w:rsidRDefault="008B7008" w:rsidP="008B7008">
      <w:pPr>
        <w:spacing w:before="240" w:after="120" w:line="312" w:lineRule="auto"/>
        <w:rPr>
          <w:rFonts w:cs="Arial"/>
          <w:b/>
          <w:sz w:val="22"/>
          <w:lang w:val="de-AT"/>
        </w:rPr>
      </w:pPr>
      <w:r>
        <w:rPr>
          <w:rFonts w:cs="Arial"/>
          <w:b/>
          <w:sz w:val="22"/>
          <w:lang w:val="de-AT"/>
        </w:rPr>
        <w:t xml:space="preserve">Für Psoriasis </w:t>
      </w:r>
      <w:r w:rsidR="00FF176A" w:rsidRPr="00074319">
        <w:rPr>
          <w:rFonts w:cs="Arial"/>
          <w:b/>
          <w:sz w:val="22"/>
          <w:lang w:val="de-AT"/>
        </w:rPr>
        <w:t>existiert</w:t>
      </w:r>
      <w:r w:rsidRPr="008B7008">
        <w:rPr>
          <w:rFonts w:cs="Arial"/>
          <w:b/>
          <w:sz w:val="22"/>
          <w:lang w:val="de-AT"/>
        </w:rPr>
        <w:t xml:space="preserve"> </w:t>
      </w:r>
      <w:r>
        <w:rPr>
          <w:rFonts w:cs="Arial"/>
          <w:b/>
          <w:sz w:val="22"/>
          <w:lang w:val="de-AT"/>
        </w:rPr>
        <w:t>h</w:t>
      </w:r>
      <w:r w:rsidRPr="00074319">
        <w:rPr>
          <w:rFonts w:cs="Arial"/>
          <w:b/>
          <w:sz w:val="22"/>
          <w:lang w:val="de-AT"/>
        </w:rPr>
        <w:t>eute</w:t>
      </w:r>
      <w:r w:rsidR="00FF176A" w:rsidRPr="00074319">
        <w:rPr>
          <w:rFonts w:cs="Arial"/>
          <w:b/>
          <w:sz w:val="22"/>
          <w:lang w:val="de-AT"/>
        </w:rPr>
        <w:t xml:space="preserve"> eine Reihe unterschiedlicher Behandlungskonzepte, wobei moderne Therapieformen eine Behandlung der </w:t>
      </w:r>
      <w:r w:rsidR="00B17896" w:rsidRPr="00074319">
        <w:rPr>
          <w:rFonts w:cs="Arial"/>
          <w:b/>
          <w:sz w:val="22"/>
          <w:lang w:val="de-AT"/>
        </w:rPr>
        <w:t xml:space="preserve">Schuppenflechte </w:t>
      </w:r>
      <w:r w:rsidR="00FF176A" w:rsidRPr="00074319">
        <w:rPr>
          <w:rFonts w:cs="Arial"/>
          <w:b/>
          <w:sz w:val="22"/>
          <w:lang w:val="de-AT"/>
        </w:rPr>
        <w:t xml:space="preserve">ermöglichen, die nicht nur die äußeren Symptome, sondern auch die mit der Erkrankung einhergehenden Folgeerscheinungen und </w:t>
      </w:r>
      <w:r w:rsidR="00074319" w:rsidRPr="00074319">
        <w:rPr>
          <w:rFonts w:cs="Arial"/>
          <w:b/>
          <w:sz w:val="22"/>
          <w:lang w:val="de-AT"/>
        </w:rPr>
        <w:t>Kom</w:t>
      </w:r>
      <w:r w:rsidR="00FF176A" w:rsidRPr="00074319">
        <w:rPr>
          <w:rFonts w:cs="Arial"/>
          <w:b/>
          <w:sz w:val="22"/>
          <w:lang w:val="de-AT"/>
        </w:rPr>
        <w:t xml:space="preserve">orbiditäten in bisher ungekannter Weise reduzieren. </w:t>
      </w:r>
    </w:p>
    <w:p w:rsidR="008B7008" w:rsidRDefault="00FF176A" w:rsidP="00B17896">
      <w:pPr>
        <w:spacing w:after="120" w:line="312" w:lineRule="auto"/>
        <w:rPr>
          <w:rFonts w:cs="Arial"/>
          <w:b/>
          <w:sz w:val="22"/>
          <w:lang w:val="de-AT"/>
        </w:rPr>
      </w:pPr>
      <w:r w:rsidRPr="00074319">
        <w:rPr>
          <w:rFonts w:cs="Arial"/>
          <w:b/>
          <w:sz w:val="22"/>
          <w:lang w:val="de-AT"/>
        </w:rPr>
        <w:t xml:space="preserve">Mit der Entwicklung des österreichischen Psoriasis-Registers durch die Medizinische Universität Graz (MUG) in Zusammenarbeit mit der </w:t>
      </w:r>
      <w:hyperlink r:id="rId7" w:tgtFrame="_blank" w:history="1">
        <w:r w:rsidRPr="00074319">
          <w:rPr>
            <w:rFonts w:cs="Arial"/>
            <w:b/>
            <w:sz w:val="22"/>
            <w:lang w:val="de-AT"/>
          </w:rPr>
          <w:t xml:space="preserve">Österreichischen Gesellschaft für </w:t>
        </w:r>
        <w:r w:rsidR="00C1127E">
          <w:rPr>
            <w:rFonts w:cs="Arial"/>
            <w:b/>
            <w:sz w:val="22"/>
            <w:lang w:val="de-AT"/>
          </w:rPr>
          <w:t>Dermatologie und Venerologie (Ö</w:t>
        </w:r>
        <w:r w:rsidRPr="00074319">
          <w:rPr>
            <w:rFonts w:cs="Arial"/>
            <w:b/>
            <w:sz w:val="22"/>
            <w:lang w:val="de-AT"/>
          </w:rPr>
          <w:t>GDV)</w:t>
        </w:r>
      </w:hyperlink>
      <w:r w:rsidRPr="00074319">
        <w:rPr>
          <w:rFonts w:cs="Arial"/>
          <w:b/>
          <w:sz w:val="22"/>
          <w:lang w:val="de-AT"/>
        </w:rPr>
        <w:t xml:space="preserve"> wurde ein wichtiges Werkzeug für den optimierten Einsatz der unterschiedlichen Psoriasis-Therapien geschaffen.</w:t>
      </w:r>
      <w:r w:rsidR="00074319" w:rsidRPr="00074319">
        <w:rPr>
          <w:rFonts w:cs="Arial"/>
          <w:b/>
          <w:sz w:val="22"/>
          <w:lang w:val="de-AT"/>
        </w:rPr>
        <w:t xml:space="preserve"> Es handelt sich dabei um eine webbasierende Datenbank, in der detaillierte Informationen über die Behandlung von Psoriasis-Patienten erfasst werden. </w:t>
      </w:r>
    </w:p>
    <w:p w:rsidR="00FF176A" w:rsidRPr="00074319" w:rsidRDefault="001B14FE" w:rsidP="00B17896">
      <w:pPr>
        <w:spacing w:after="120" w:line="312" w:lineRule="auto"/>
        <w:rPr>
          <w:rFonts w:cs="Arial"/>
          <w:b/>
          <w:bCs/>
          <w:sz w:val="22"/>
          <w:szCs w:val="18"/>
          <w:lang w:val="de-DE"/>
        </w:rPr>
      </w:pPr>
      <w:r w:rsidRPr="00074319">
        <w:rPr>
          <w:rFonts w:cs="Arial"/>
          <w:b/>
          <w:sz w:val="22"/>
          <w:lang w:val="de-AT"/>
        </w:rPr>
        <w:t xml:space="preserve">Im Rahmen einer Pressekonferenz </w:t>
      </w:r>
      <w:r w:rsidR="00B17896" w:rsidRPr="00074319">
        <w:rPr>
          <w:rFonts w:cs="Arial"/>
          <w:b/>
          <w:sz w:val="22"/>
          <w:lang w:val="de-AT"/>
        </w:rPr>
        <w:t>wurde das Psoriasis-Register vorgestellt, erste Ergebnisse der Datenauswertung</w:t>
      </w:r>
      <w:r w:rsidR="00B17896" w:rsidRPr="00074319">
        <w:rPr>
          <w:rFonts w:cs="Arial"/>
          <w:b/>
          <w:bCs/>
          <w:sz w:val="22"/>
          <w:szCs w:val="18"/>
          <w:lang w:val="de-DE"/>
        </w:rPr>
        <w:t xml:space="preserve"> präsentiert und aufgezeigt, welche Auswirkungen die Erkrankung Schuppenflechte auf das gesamte Leben der Betroffenen haben kann. </w:t>
      </w:r>
    </w:p>
    <w:p w:rsidR="00FF176A" w:rsidRPr="00074319" w:rsidRDefault="00FF176A" w:rsidP="00074319">
      <w:pPr>
        <w:spacing w:before="240" w:line="360" w:lineRule="auto"/>
        <w:rPr>
          <w:rFonts w:cs="Arial"/>
          <w:b/>
          <w:sz w:val="22"/>
          <w:szCs w:val="18"/>
          <w:u w:val="single"/>
          <w:lang w:val="de-AT"/>
        </w:rPr>
      </w:pPr>
      <w:r w:rsidRPr="00074319">
        <w:rPr>
          <w:rFonts w:cs="Arial"/>
          <w:b/>
          <w:sz w:val="22"/>
          <w:szCs w:val="18"/>
          <w:u w:val="single"/>
          <w:lang w:val="de-AT"/>
        </w:rPr>
        <w:t>Schuppenflechte – weit mehr als „nur” eine Hauterkrankung</w:t>
      </w:r>
    </w:p>
    <w:p w:rsidR="006C2778" w:rsidRPr="00FD2098" w:rsidRDefault="00FF176A" w:rsidP="00ED4899">
      <w:pPr>
        <w:spacing w:before="120" w:after="120" w:line="360" w:lineRule="auto"/>
        <w:rPr>
          <w:rFonts w:cs="Arial"/>
          <w:sz w:val="22"/>
          <w:szCs w:val="18"/>
          <w:lang w:val="de-AT"/>
        </w:rPr>
      </w:pPr>
      <w:r w:rsidRPr="00535240">
        <w:rPr>
          <w:rFonts w:cs="Arial"/>
          <w:sz w:val="22"/>
          <w:lang w:val="de-AT"/>
        </w:rPr>
        <w:t xml:space="preserve">Psoriasis, Schuppenflechte, ist für die betroffenen Patienten* eine Erkrankung, die neben den krankheitsspezifischen Symptomen häufig zusätzlich mit einer massiven Stigmatisierung einhergeht und daher einen umso größeren Leidensdruck verursacht. </w:t>
      </w:r>
      <w:r w:rsidR="006C2778" w:rsidRPr="00FD2098">
        <w:rPr>
          <w:rFonts w:cs="Arial"/>
          <w:bCs/>
          <w:sz w:val="22"/>
          <w:szCs w:val="18"/>
          <w:lang w:val="de-DE"/>
        </w:rPr>
        <w:t>Die durchschnittlichen Belastungen der Lebensqualität sind oft höher als bei den meisten anderen chronischen Erkrankungen wie Diabetes, koronare Herzerkrankungen oder sogar Krebs. In Österreich sind Schätzungen zufolge zwischen 80.000 und 250.000 Menschen an Psoriasis erkrankt.</w:t>
      </w:r>
      <w:r w:rsidR="006C2778">
        <w:rPr>
          <w:rFonts w:cs="Arial"/>
          <w:bCs/>
          <w:sz w:val="22"/>
          <w:szCs w:val="18"/>
          <w:lang w:val="de-DE"/>
        </w:rPr>
        <w:t xml:space="preserve"> „</w:t>
      </w:r>
      <w:r w:rsidR="006C2778" w:rsidRPr="00FD2098">
        <w:rPr>
          <w:rFonts w:cs="Arial"/>
          <w:sz w:val="22"/>
          <w:szCs w:val="18"/>
          <w:lang w:val="de-AT"/>
        </w:rPr>
        <w:t>Die intensivierte Grundlagenforschung der letzten Jahre hat erstmals zu einem sehr guten Verständnis der ursächlichen Mechanismen der Erkrankung geführt und in der Folge die Entwicklung hochwirksamer zielgerichteter Therapiestrategien ermöglicht, wie die der Anwendung biologischer Antikörper gegen die Entzündungsfaktoren der Erkrankung</w:t>
      </w:r>
      <w:r w:rsidR="006C2778">
        <w:rPr>
          <w:rFonts w:cs="Arial"/>
          <w:sz w:val="22"/>
          <w:szCs w:val="18"/>
          <w:lang w:val="de-AT"/>
        </w:rPr>
        <w:t>“, so Univ.-Prof. Dr. Peter Wolf, stellvertret</w:t>
      </w:r>
      <w:r w:rsidR="00ED4899">
        <w:rPr>
          <w:rFonts w:cs="Arial"/>
          <w:sz w:val="22"/>
          <w:szCs w:val="18"/>
          <w:lang w:val="de-AT"/>
        </w:rPr>
        <w:t>ender Klinikvorstand der Universitätsk</w:t>
      </w:r>
      <w:r w:rsidR="006C2778">
        <w:rPr>
          <w:rFonts w:cs="Arial"/>
          <w:sz w:val="22"/>
          <w:szCs w:val="18"/>
          <w:lang w:val="de-AT"/>
        </w:rPr>
        <w:t>linik für Dermatologie und Venerologie des Universitätsklinikums LKH Graz. „</w:t>
      </w:r>
      <w:r w:rsidR="006C2778" w:rsidRPr="00FD2098">
        <w:rPr>
          <w:rFonts w:cs="Arial"/>
          <w:sz w:val="22"/>
          <w:szCs w:val="18"/>
          <w:lang w:val="de-AT"/>
        </w:rPr>
        <w:t>Ziel der modernen Psoriasis-Therapie ist die vollständige Erscheinungsfreiheit des Patienten, die heute schon zumindest bei einem Teil der Patienten erreicht wird.</w:t>
      </w:r>
      <w:r w:rsidR="006C2778">
        <w:rPr>
          <w:rFonts w:cs="Arial"/>
          <w:sz w:val="22"/>
          <w:szCs w:val="18"/>
          <w:lang w:val="de-AT"/>
        </w:rPr>
        <w:t>“</w:t>
      </w:r>
      <w:r w:rsidR="006C2778" w:rsidRPr="00FD2098">
        <w:rPr>
          <w:rFonts w:cs="Arial"/>
          <w:sz w:val="22"/>
          <w:szCs w:val="18"/>
          <w:lang w:val="de-AT"/>
        </w:rPr>
        <w:t xml:space="preserve"> </w:t>
      </w:r>
    </w:p>
    <w:p w:rsidR="00635906" w:rsidRPr="00FD2098" w:rsidRDefault="00635906" w:rsidP="00074319">
      <w:pPr>
        <w:spacing w:before="240" w:line="360" w:lineRule="auto"/>
        <w:rPr>
          <w:rFonts w:cs="Arial"/>
          <w:b/>
          <w:sz w:val="22"/>
          <w:szCs w:val="18"/>
          <w:u w:val="single"/>
          <w:lang w:val="de-AT"/>
        </w:rPr>
      </w:pPr>
      <w:r w:rsidRPr="00FD2098">
        <w:rPr>
          <w:rFonts w:cs="Arial"/>
          <w:b/>
          <w:sz w:val="22"/>
          <w:szCs w:val="18"/>
          <w:u w:val="single"/>
          <w:lang w:val="de-AT"/>
        </w:rPr>
        <w:lastRenderedPageBreak/>
        <w:t>Das österreichweite Psoriasis-Register der Medizinischen Universität Graz: eine Erfolgsgeschichte</w:t>
      </w:r>
    </w:p>
    <w:p w:rsidR="00635906" w:rsidRDefault="00635906" w:rsidP="00ED4899">
      <w:pPr>
        <w:spacing w:before="120" w:after="120" w:line="360" w:lineRule="auto"/>
        <w:rPr>
          <w:rFonts w:cs="Arial"/>
          <w:sz w:val="22"/>
          <w:szCs w:val="18"/>
          <w:lang w:val="de-AT"/>
        </w:rPr>
      </w:pPr>
      <w:r>
        <w:rPr>
          <w:rFonts w:cs="Arial"/>
          <w:bCs/>
          <w:sz w:val="22"/>
          <w:szCs w:val="18"/>
          <w:lang w:val="de-DE"/>
        </w:rPr>
        <w:t>Doch welchen Beitrag kann nun das Psoriasis-Register bei der Optimierung der Behandlung leisten? A</w:t>
      </w:r>
      <w:r w:rsidRPr="00FD2098">
        <w:rPr>
          <w:rFonts w:eastAsiaTheme="minorEastAsia" w:cs="Arial"/>
          <w:sz w:val="22"/>
          <w:szCs w:val="18"/>
          <w:lang w:val="de-DE"/>
        </w:rPr>
        <w:t xml:space="preserve">ngesichts des breiten Spektrums der heute zur Verfügung stehenden konventionellen Systemtherapien und Biologika </w:t>
      </w:r>
      <w:r w:rsidR="00074319">
        <w:rPr>
          <w:rFonts w:eastAsiaTheme="minorEastAsia" w:cs="Arial"/>
          <w:sz w:val="22"/>
          <w:szCs w:val="18"/>
          <w:lang w:val="de-DE"/>
        </w:rPr>
        <w:t xml:space="preserve">gibt es </w:t>
      </w:r>
      <w:r w:rsidRPr="00FD2098">
        <w:rPr>
          <w:rFonts w:eastAsiaTheme="minorEastAsia" w:cs="Arial"/>
          <w:sz w:val="22"/>
          <w:szCs w:val="18"/>
          <w:lang w:val="de-DE"/>
        </w:rPr>
        <w:t>ein großes Interesse an Langzeitdaten zu deren Wirksamkeit und Sicherheit unter Alltagsbedingungen.</w:t>
      </w:r>
      <w:r>
        <w:rPr>
          <w:rFonts w:eastAsiaTheme="minorEastAsia" w:cs="Arial"/>
          <w:sz w:val="22"/>
          <w:szCs w:val="18"/>
          <w:lang w:val="de-DE"/>
        </w:rPr>
        <w:t xml:space="preserve"> „Gerade die Alltagsbedingen sind das, was uns interessiert“, so Wolf weiter, „und diese liefert uns das Register.“ </w:t>
      </w:r>
      <w:r w:rsidRPr="00FD2098">
        <w:rPr>
          <w:rFonts w:cs="Arial"/>
          <w:sz w:val="22"/>
          <w:szCs w:val="18"/>
          <w:lang w:val="de-AT"/>
        </w:rPr>
        <w:t xml:space="preserve">Mittlerweile enthält </w:t>
      </w:r>
      <w:r w:rsidR="004553FD">
        <w:rPr>
          <w:rFonts w:cs="Arial"/>
          <w:sz w:val="22"/>
          <w:szCs w:val="18"/>
          <w:lang w:val="de-AT"/>
        </w:rPr>
        <w:t xml:space="preserve">es </w:t>
      </w:r>
      <w:r w:rsidRPr="00FD2098">
        <w:rPr>
          <w:rFonts w:cs="Arial"/>
          <w:sz w:val="22"/>
          <w:szCs w:val="18"/>
          <w:lang w:val="de-AT"/>
        </w:rPr>
        <w:t xml:space="preserve">Daten zu mehr als 1.400 Patienten. </w:t>
      </w:r>
      <w:r>
        <w:rPr>
          <w:rFonts w:cs="Arial"/>
          <w:sz w:val="22"/>
          <w:szCs w:val="18"/>
          <w:lang w:val="de-AT"/>
        </w:rPr>
        <w:t xml:space="preserve">Darin </w:t>
      </w:r>
      <w:r w:rsidRPr="00FD2098">
        <w:rPr>
          <w:rFonts w:cs="Arial"/>
          <w:sz w:val="22"/>
          <w:szCs w:val="18"/>
          <w:lang w:val="de-AT"/>
        </w:rPr>
        <w:t xml:space="preserve">sind </w:t>
      </w:r>
      <w:r>
        <w:rPr>
          <w:rFonts w:cs="Arial"/>
          <w:sz w:val="22"/>
          <w:szCs w:val="18"/>
          <w:lang w:val="de-AT"/>
        </w:rPr>
        <w:t xml:space="preserve">sämtliche </w:t>
      </w:r>
      <w:r w:rsidRPr="00FD2098">
        <w:rPr>
          <w:rFonts w:cs="Arial"/>
          <w:sz w:val="22"/>
          <w:szCs w:val="18"/>
          <w:lang w:val="de-AT"/>
        </w:rPr>
        <w:t>für dieses Patientenkollektiv angewandten Therapieoptionen in ihrer Abfolge, mit ihren Nebenwirkungen sowie Behandlungserfolg</w:t>
      </w:r>
      <w:r>
        <w:rPr>
          <w:rFonts w:cs="Arial"/>
          <w:sz w:val="22"/>
          <w:szCs w:val="18"/>
          <w:lang w:val="de-AT"/>
        </w:rPr>
        <w:t>en</w:t>
      </w:r>
      <w:r w:rsidRPr="00FD2098">
        <w:rPr>
          <w:rFonts w:cs="Arial"/>
          <w:sz w:val="22"/>
          <w:szCs w:val="18"/>
          <w:lang w:val="de-AT"/>
        </w:rPr>
        <w:t xml:space="preserve"> </w:t>
      </w:r>
      <w:r>
        <w:rPr>
          <w:rFonts w:cs="Arial"/>
          <w:sz w:val="22"/>
          <w:szCs w:val="18"/>
          <w:lang w:val="de-AT"/>
        </w:rPr>
        <w:t xml:space="preserve">– eben </w:t>
      </w:r>
      <w:r w:rsidRPr="00FD2098">
        <w:rPr>
          <w:rFonts w:cs="Arial"/>
          <w:sz w:val="22"/>
          <w:szCs w:val="18"/>
          <w:lang w:val="de-AT"/>
        </w:rPr>
        <w:t xml:space="preserve">unter Alltagsbedingungen der täglichen Behandlungspraxis </w:t>
      </w:r>
      <w:r>
        <w:rPr>
          <w:rFonts w:cs="Arial"/>
          <w:sz w:val="22"/>
          <w:szCs w:val="18"/>
          <w:lang w:val="de-AT"/>
        </w:rPr>
        <w:t xml:space="preserve">– </w:t>
      </w:r>
      <w:r w:rsidRPr="00FD2098">
        <w:rPr>
          <w:rFonts w:cs="Arial"/>
          <w:sz w:val="22"/>
          <w:szCs w:val="18"/>
          <w:lang w:val="de-AT"/>
        </w:rPr>
        <w:t xml:space="preserve">über viele Jahre erfasst. </w:t>
      </w:r>
      <w:r>
        <w:rPr>
          <w:rFonts w:cs="Arial"/>
          <w:sz w:val="22"/>
          <w:szCs w:val="18"/>
          <w:lang w:val="de-AT"/>
        </w:rPr>
        <w:t>„</w:t>
      </w:r>
      <w:r w:rsidRPr="00FD2098">
        <w:rPr>
          <w:rFonts w:cs="Arial"/>
          <w:sz w:val="22"/>
          <w:szCs w:val="18"/>
          <w:lang w:val="de-AT"/>
        </w:rPr>
        <w:t>Einwohnerbezogen handelt es sich bei dieser österreichischen Datenbank um eine der größten weltweit</w:t>
      </w:r>
      <w:r>
        <w:rPr>
          <w:rFonts w:cs="Arial"/>
          <w:sz w:val="22"/>
          <w:szCs w:val="18"/>
          <w:lang w:val="de-AT"/>
        </w:rPr>
        <w:t>“, so Wolf.</w:t>
      </w:r>
    </w:p>
    <w:p w:rsidR="00BD6DE9" w:rsidRPr="00FD2098" w:rsidRDefault="00BD6DE9" w:rsidP="00BD6DE9">
      <w:pPr>
        <w:spacing w:before="240" w:line="360" w:lineRule="auto"/>
        <w:rPr>
          <w:rFonts w:cs="Arial"/>
          <w:b/>
          <w:sz w:val="22"/>
          <w:szCs w:val="18"/>
          <w:u w:val="single"/>
          <w:lang w:val="de-AT"/>
        </w:rPr>
      </w:pPr>
      <w:r w:rsidRPr="00FD2098">
        <w:rPr>
          <w:rFonts w:cs="Arial"/>
          <w:b/>
          <w:sz w:val="22"/>
          <w:szCs w:val="18"/>
          <w:u w:val="single"/>
          <w:lang w:val="de-AT"/>
        </w:rPr>
        <w:t>Erste österreichweite Datenanalysen: der Weg zur personalisierten Medizin</w:t>
      </w:r>
    </w:p>
    <w:p w:rsidR="00BD6DE9" w:rsidRPr="00FD2098" w:rsidRDefault="00BD6DE9" w:rsidP="00C10EF2">
      <w:pPr>
        <w:spacing w:before="120" w:after="120" w:line="360" w:lineRule="auto"/>
        <w:rPr>
          <w:rFonts w:cs="Arial"/>
          <w:sz w:val="22"/>
          <w:szCs w:val="18"/>
          <w:lang w:val="de-AT"/>
        </w:rPr>
      </w:pPr>
      <w:r>
        <w:rPr>
          <w:rFonts w:cs="Arial"/>
          <w:sz w:val="22"/>
          <w:szCs w:val="18"/>
          <w:lang w:val="de-AT"/>
        </w:rPr>
        <w:t>Wolf betont, das</w:t>
      </w:r>
      <w:r w:rsidR="004553FD">
        <w:rPr>
          <w:rFonts w:cs="Arial"/>
          <w:sz w:val="22"/>
          <w:szCs w:val="18"/>
          <w:lang w:val="de-AT"/>
        </w:rPr>
        <w:t>s</w:t>
      </w:r>
      <w:r>
        <w:rPr>
          <w:rFonts w:cs="Arial"/>
          <w:sz w:val="22"/>
          <w:szCs w:val="18"/>
          <w:lang w:val="de-AT"/>
        </w:rPr>
        <w:t xml:space="preserve"> die ersten </w:t>
      </w:r>
      <w:r w:rsidR="004553FD">
        <w:rPr>
          <w:rFonts w:cs="Arial"/>
          <w:sz w:val="22"/>
          <w:szCs w:val="18"/>
          <w:lang w:val="de-AT"/>
        </w:rPr>
        <w:t xml:space="preserve">nun </w:t>
      </w:r>
      <w:r>
        <w:rPr>
          <w:rFonts w:cs="Arial"/>
          <w:sz w:val="22"/>
          <w:szCs w:val="18"/>
          <w:lang w:val="de-AT"/>
        </w:rPr>
        <w:t xml:space="preserve">ausgewerteten Daten </w:t>
      </w:r>
      <w:r w:rsidRPr="00FD2098">
        <w:rPr>
          <w:rFonts w:cs="Arial"/>
          <w:sz w:val="22"/>
          <w:szCs w:val="18"/>
          <w:lang w:val="de-AT"/>
        </w:rPr>
        <w:t xml:space="preserve">die Wirksamkeit der neu zur Verfügung stehenden Therapien der Psoriasis </w:t>
      </w:r>
      <w:r>
        <w:rPr>
          <w:rFonts w:cs="Arial"/>
          <w:sz w:val="22"/>
          <w:szCs w:val="18"/>
          <w:lang w:val="de-AT"/>
        </w:rPr>
        <w:t xml:space="preserve">auch </w:t>
      </w:r>
      <w:r w:rsidRPr="00FD2098">
        <w:rPr>
          <w:rFonts w:cs="Arial"/>
          <w:sz w:val="22"/>
          <w:szCs w:val="18"/>
          <w:lang w:val="de-AT"/>
        </w:rPr>
        <w:t>unter Alltagsbedingungen</w:t>
      </w:r>
      <w:r w:rsidR="00A36829">
        <w:rPr>
          <w:rFonts w:cs="Arial"/>
          <w:sz w:val="22"/>
          <w:szCs w:val="18"/>
          <w:lang w:val="de-AT"/>
        </w:rPr>
        <w:t xml:space="preserve"> bestätigt.</w:t>
      </w:r>
      <w:r>
        <w:rPr>
          <w:rFonts w:cs="Arial"/>
          <w:sz w:val="22"/>
          <w:szCs w:val="18"/>
          <w:lang w:val="de-AT"/>
        </w:rPr>
        <w:t xml:space="preserve"> Wolf: „</w:t>
      </w:r>
      <w:r w:rsidRPr="00FD2098">
        <w:rPr>
          <w:rFonts w:cs="Arial"/>
          <w:sz w:val="22"/>
          <w:szCs w:val="18"/>
          <w:lang w:val="de-AT"/>
        </w:rPr>
        <w:t>Die Daten, die von insgesamt 16 Institutionen stammen, zeigen allerdings auch, dass es Unterschiede in der Wirksamkeit der verschiedenen Therapien bzw. Medikamente gibt und bei bis zu 20-30% der Patienten die eingangs gewählte Therapie oft nicht ausreichend genug wirkt und Therapieumstellungen erforderlich sind.</w:t>
      </w:r>
      <w:r>
        <w:rPr>
          <w:rFonts w:cs="Arial"/>
          <w:sz w:val="22"/>
          <w:szCs w:val="18"/>
          <w:lang w:val="de-AT"/>
        </w:rPr>
        <w:t xml:space="preserve">“ Daraus ergeben sich weitreichende Schlüsse, die </w:t>
      </w:r>
      <w:r w:rsidRPr="00FD2098">
        <w:rPr>
          <w:rFonts w:cs="Arial"/>
          <w:sz w:val="22"/>
          <w:szCs w:val="18"/>
          <w:lang w:val="de-AT"/>
        </w:rPr>
        <w:t xml:space="preserve">wiederum unmittelbar in die tägliche Behandlungspraxis einfließen und damit </w:t>
      </w:r>
      <w:r w:rsidR="00A36829">
        <w:rPr>
          <w:rFonts w:cs="Arial"/>
          <w:sz w:val="22"/>
          <w:szCs w:val="18"/>
          <w:lang w:val="de-AT"/>
        </w:rPr>
        <w:t xml:space="preserve">direkt </w:t>
      </w:r>
      <w:r w:rsidRPr="00FD2098">
        <w:rPr>
          <w:rFonts w:cs="Arial"/>
          <w:sz w:val="22"/>
          <w:szCs w:val="18"/>
          <w:lang w:val="de-AT"/>
        </w:rPr>
        <w:t>den Patienten zugutekommen. Die</w:t>
      </w:r>
      <w:r w:rsidR="00750405">
        <w:rPr>
          <w:rFonts w:cs="Arial"/>
          <w:sz w:val="22"/>
          <w:szCs w:val="18"/>
          <w:lang w:val="de-AT"/>
        </w:rPr>
        <w:t xml:space="preserve"> </w:t>
      </w:r>
      <w:r w:rsidRPr="00FD2098">
        <w:rPr>
          <w:rFonts w:cs="Arial"/>
          <w:sz w:val="22"/>
          <w:szCs w:val="18"/>
          <w:lang w:val="de-AT"/>
        </w:rPr>
        <w:t>Verknüpfung der klinischen Daten der Patienten des Registers zu biologischen Parametern soll in naher Zukunft die Prädiktion auf individueller Ebene beim einzelnen Patienten erlauben, d.</w:t>
      </w:r>
      <w:r>
        <w:rPr>
          <w:rFonts w:cs="Arial"/>
          <w:sz w:val="22"/>
          <w:szCs w:val="18"/>
          <w:lang w:val="de-AT"/>
        </w:rPr>
        <w:t xml:space="preserve"> </w:t>
      </w:r>
      <w:r w:rsidRPr="00FD2098">
        <w:rPr>
          <w:rFonts w:cs="Arial"/>
          <w:sz w:val="22"/>
          <w:szCs w:val="18"/>
          <w:lang w:val="de-AT"/>
        </w:rPr>
        <w:t xml:space="preserve">h. </w:t>
      </w:r>
      <w:r w:rsidR="00D5161F">
        <w:rPr>
          <w:rFonts w:cs="Arial"/>
          <w:sz w:val="22"/>
          <w:szCs w:val="18"/>
          <w:lang w:val="de-AT"/>
        </w:rPr>
        <w:t xml:space="preserve">den Weg für eine </w:t>
      </w:r>
      <w:r w:rsidRPr="00FD2098">
        <w:rPr>
          <w:rFonts w:cs="Arial"/>
          <w:sz w:val="22"/>
          <w:szCs w:val="18"/>
          <w:lang w:val="de-AT"/>
        </w:rPr>
        <w:t xml:space="preserve">personalisierte Medizin mit besserer und nachhaltigerer Wirksamkeit </w:t>
      </w:r>
      <w:r w:rsidR="00D5161F">
        <w:rPr>
          <w:rFonts w:cs="Arial"/>
          <w:sz w:val="22"/>
          <w:szCs w:val="18"/>
          <w:lang w:val="de-AT"/>
        </w:rPr>
        <w:t>ebnen</w:t>
      </w:r>
      <w:r w:rsidRPr="00FD2098">
        <w:rPr>
          <w:rFonts w:cs="Arial"/>
          <w:sz w:val="22"/>
          <w:szCs w:val="18"/>
          <w:lang w:val="de-AT"/>
        </w:rPr>
        <w:t xml:space="preserve">. </w:t>
      </w:r>
    </w:p>
    <w:p w:rsidR="00770190" w:rsidRPr="00074319" w:rsidRDefault="00770190" w:rsidP="00770190">
      <w:pPr>
        <w:spacing w:before="240" w:line="360" w:lineRule="auto"/>
        <w:rPr>
          <w:rFonts w:cs="Arial"/>
          <w:b/>
          <w:sz w:val="22"/>
          <w:szCs w:val="18"/>
          <w:u w:val="single"/>
          <w:lang w:val="de-AT"/>
        </w:rPr>
      </w:pPr>
      <w:r w:rsidRPr="00074319">
        <w:rPr>
          <w:rFonts w:cs="Arial"/>
          <w:b/>
          <w:sz w:val="22"/>
          <w:szCs w:val="18"/>
          <w:u w:val="single"/>
          <w:lang w:val="de-AT"/>
        </w:rPr>
        <w:t>Trotz moderner Behandlungsoptionen sind Patienten häufig unterversorgt</w:t>
      </w:r>
    </w:p>
    <w:p w:rsidR="00770190" w:rsidRPr="003A3619" w:rsidRDefault="00A36829" w:rsidP="00C10EF2">
      <w:pPr>
        <w:autoSpaceDE w:val="0"/>
        <w:autoSpaceDN w:val="0"/>
        <w:adjustRightInd w:val="0"/>
        <w:spacing w:before="120" w:after="120" w:line="360" w:lineRule="auto"/>
        <w:rPr>
          <w:rFonts w:eastAsia="Calibri" w:cs="Arial"/>
          <w:sz w:val="22"/>
          <w:szCs w:val="18"/>
          <w:lang w:val="de-AT" w:eastAsia="en-US"/>
        </w:rPr>
      </w:pPr>
      <w:r>
        <w:rPr>
          <w:rFonts w:eastAsia="Calibri" w:cs="Arial"/>
          <w:sz w:val="22"/>
          <w:szCs w:val="18"/>
          <w:lang w:val="de-AT" w:eastAsia="en-US"/>
        </w:rPr>
        <w:t xml:space="preserve">Schuppenflechte </w:t>
      </w:r>
      <w:r w:rsidR="00770190" w:rsidRPr="003A3619">
        <w:rPr>
          <w:rFonts w:eastAsia="Calibri" w:cs="Arial"/>
          <w:sz w:val="22"/>
          <w:szCs w:val="18"/>
          <w:lang w:val="de-AT" w:eastAsia="en-US"/>
        </w:rPr>
        <w:t>kann heute</w:t>
      </w:r>
      <w:r w:rsidR="00770190">
        <w:rPr>
          <w:rFonts w:eastAsia="Calibri" w:cs="Arial"/>
          <w:sz w:val="22"/>
          <w:szCs w:val="18"/>
          <w:lang w:val="de-AT" w:eastAsia="en-US"/>
        </w:rPr>
        <w:t xml:space="preserve"> also</w:t>
      </w:r>
      <w:r w:rsidR="00770190" w:rsidRPr="003A3619">
        <w:rPr>
          <w:rFonts w:eastAsia="Calibri" w:cs="Arial"/>
          <w:sz w:val="22"/>
          <w:szCs w:val="18"/>
          <w:lang w:val="de-AT" w:eastAsia="en-US"/>
        </w:rPr>
        <w:t>, vor allem durch die neuen Behandlungsoptionen, sehr gut und erfolgreich behandelt werden. Allerdings zeigen Daten, dass Psoriasis-Patienten immer noch in Bezug auf eine adäquate Therapie unterversorgt sind</w:t>
      </w:r>
      <w:r w:rsidR="00C10EF2">
        <w:rPr>
          <w:rFonts w:eastAsia="Calibri" w:cs="Arial"/>
          <w:sz w:val="22"/>
          <w:szCs w:val="18"/>
          <w:lang w:val="de-AT" w:eastAsia="en-US"/>
        </w:rPr>
        <w:t>. Zusätzlich treten</w:t>
      </w:r>
      <w:r w:rsidR="00C10EF2" w:rsidRPr="003A3619">
        <w:rPr>
          <w:rFonts w:eastAsia="Calibri" w:cs="Arial"/>
          <w:sz w:val="22"/>
          <w:szCs w:val="18"/>
          <w:lang w:val="de-AT" w:eastAsia="en-US"/>
        </w:rPr>
        <w:t xml:space="preserve"> oftmals in der langen Zeit bis </w:t>
      </w:r>
      <w:r>
        <w:rPr>
          <w:rFonts w:eastAsia="Calibri" w:cs="Arial"/>
          <w:sz w:val="22"/>
          <w:szCs w:val="18"/>
          <w:lang w:val="de-AT" w:eastAsia="en-US"/>
        </w:rPr>
        <w:t xml:space="preserve">zur „richtigen“ </w:t>
      </w:r>
      <w:r w:rsidR="00C10EF2" w:rsidRPr="003A3619">
        <w:rPr>
          <w:rFonts w:eastAsia="Calibri" w:cs="Arial"/>
          <w:sz w:val="22"/>
          <w:szCs w:val="18"/>
          <w:lang w:val="de-AT" w:eastAsia="en-US"/>
        </w:rPr>
        <w:t xml:space="preserve">Therapie </w:t>
      </w:r>
      <w:r w:rsidR="00C10EF2">
        <w:rPr>
          <w:rFonts w:eastAsia="Calibri" w:cs="Arial"/>
          <w:sz w:val="22"/>
          <w:szCs w:val="18"/>
          <w:lang w:val="de-AT" w:eastAsia="en-US"/>
        </w:rPr>
        <w:t xml:space="preserve">auch </w:t>
      </w:r>
      <w:r w:rsidR="00C10EF2" w:rsidRPr="00BD6DE9">
        <w:rPr>
          <w:rFonts w:cs="Arial"/>
          <w:sz w:val="22"/>
          <w:szCs w:val="18"/>
          <w:lang w:val="de-AT"/>
        </w:rPr>
        <w:t>Folgeerkrankungen, sogenannte Komorbiditäten</w:t>
      </w:r>
      <w:r w:rsidR="00C10EF2">
        <w:rPr>
          <w:rFonts w:cs="Arial"/>
          <w:sz w:val="22"/>
          <w:szCs w:val="18"/>
          <w:lang w:val="de-AT"/>
        </w:rPr>
        <w:t>, auf</w:t>
      </w:r>
      <w:r w:rsidR="00C10EF2">
        <w:rPr>
          <w:rFonts w:eastAsia="Calibri" w:cs="Arial"/>
          <w:sz w:val="22"/>
          <w:szCs w:val="18"/>
          <w:lang w:val="de-AT" w:eastAsia="en-US"/>
        </w:rPr>
        <w:t>.</w:t>
      </w:r>
      <w:r w:rsidR="00C10EF2" w:rsidRPr="003A3619" w:rsidDel="00C10EF2">
        <w:rPr>
          <w:rFonts w:eastAsia="Calibri" w:cs="Arial"/>
          <w:sz w:val="22"/>
          <w:szCs w:val="18"/>
          <w:lang w:val="de-AT" w:eastAsia="en-US"/>
        </w:rPr>
        <w:t xml:space="preserve"> </w:t>
      </w:r>
      <w:r w:rsidR="00770190" w:rsidRPr="003A3619">
        <w:rPr>
          <w:rFonts w:eastAsia="Calibri" w:cs="Arial"/>
          <w:sz w:val="22"/>
          <w:szCs w:val="18"/>
          <w:lang w:val="de-AT" w:eastAsia="en-US"/>
        </w:rPr>
        <w:t xml:space="preserve">Eine österreichweite Erhebung der medizinischen Versorgungssituation von Psoriasis-Patienten wird aktuell durchgeführt. </w:t>
      </w:r>
    </w:p>
    <w:p w:rsidR="00206283" w:rsidRDefault="00206283" w:rsidP="00BD6DE9">
      <w:pPr>
        <w:spacing w:before="240" w:line="360" w:lineRule="auto"/>
        <w:rPr>
          <w:rFonts w:cs="Arial"/>
          <w:b/>
          <w:sz w:val="22"/>
          <w:szCs w:val="18"/>
          <w:u w:val="single"/>
          <w:lang w:val="de-AT"/>
        </w:rPr>
      </w:pPr>
    </w:p>
    <w:p w:rsidR="00BD6DE9" w:rsidRPr="00074319" w:rsidRDefault="00BD6DE9" w:rsidP="00BD6DE9">
      <w:pPr>
        <w:spacing w:before="240" w:line="360" w:lineRule="auto"/>
        <w:rPr>
          <w:rFonts w:cs="Arial"/>
          <w:b/>
          <w:sz w:val="22"/>
          <w:szCs w:val="18"/>
          <w:u w:val="single"/>
          <w:lang w:val="de-AT"/>
        </w:rPr>
      </w:pPr>
      <w:r w:rsidRPr="00074319">
        <w:rPr>
          <w:rFonts w:cs="Arial"/>
          <w:b/>
          <w:sz w:val="22"/>
          <w:szCs w:val="18"/>
          <w:u w:val="single"/>
          <w:lang w:val="de-AT"/>
        </w:rPr>
        <w:t>Komorbiditäten bei schwereren Formen häufig</w:t>
      </w:r>
    </w:p>
    <w:p w:rsidR="00187738" w:rsidRPr="003A3619" w:rsidRDefault="00C10EF2" w:rsidP="001953CE">
      <w:pPr>
        <w:autoSpaceDE w:val="0"/>
        <w:autoSpaceDN w:val="0"/>
        <w:adjustRightInd w:val="0"/>
        <w:spacing w:before="120" w:after="120" w:line="360" w:lineRule="auto"/>
        <w:rPr>
          <w:rFonts w:eastAsia="Calibri" w:cs="Arial"/>
          <w:sz w:val="22"/>
          <w:szCs w:val="18"/>
          <w:lang w:val="de-AT" w:eastAsia="en-US"/>
        </w:rPr>
      </w:pPr>
      <w:r w:rsidRPr="00BD6DE9">
        <w:rPr>
          <w:rFonts w:cs="Arial"/>
          <w:sz w:val="22"/>
          <w:szCs w:val="18"/>
          <w:lang w:val="de-AT"/>
        </w:rPr>
        <w:t>Univ.-Doz. Dr. Wolfgang Weger, von der Univ.-Klinik für Dermatologie und Venerologie der Medizinischen Universität Graz und Vorsitzender der A</w:t>
      </w:r>
      <w:r>
        <w:rPr>
          <w:rFonts w:cs="Arial"/>
          <w:sz w:val="22"/>
          <w:szCs w:val="18"/>
          <w:lang w:val="de-AT"/>
        </w:rPr>
        <w:t>rbeitsgruppe Biologika der ÖGDV:</w:t>
      </w:r>
      <w:r w:rsidRPr="00BD6DE9">
        <w:rPr>
          <w:rFonts w:cs="Arial"/>
          <w:sz w:val="22"/>
          <w:szCs w:val="18"/>
          <w:lang w:val="de-AT"/>
        </w:rPr>
        <w:t xml:space="preserve"> </w:t>
      </w:r>
      <w:r w:rsidR="00BD6DE9" w:rsidRPr="00BD6DE9">
        <w:rPr>
          <w:rFonts w:cs="Arial"/>
          <w:sz w:val="22"/>
          <w:szCs w:val="18"/>
          <w:lang w:val="de-AT"/>
        </w:rPr>
        <w:t xml:space="preserve">„Als Folge der </w:t>
      </w:r>
      <w:proofErr w:type="spellStart"/>
      <w:r w:rsidR="00BD6DE9" w:rsidRPr="00BD6DE9">
        <w:rPr>
          <w:rFonts w:cs="Arial"/>
          <w:sz w:val="22"/>
          <w:szCs w:val="18"/>
          <w:lang w:val="de-AT"/>
        </w:rPr>
        <w:t>psoriatischen</w:t>
      </w:r>
      <w:proofErr w:type="spellEnd"/>
      <w:r w:rsidR="00BD6DE9" w:rsidRPr="00BD6DE9">
        <w:rPr>
          <w:rFonts w:cs="Arial"/>
          <w:sz w:val="22"/>
          <w:szCs w:val="18"/>
          <w:lang w:val="de-AT"/>
        </w:rPr>
        <w:t xml:space="preserve"> Entzündung können ernste Komplikationen und Komorbiditäten, auftreten. Die bekannteste ist die Psoriasis-Arthritis</w:t>
      </w:r>
      <w:r w:rsidR="00A845E7">
        <w:rPr>
          <w:rFonts w:cs="Arial"/>
          <w:sz w:val="22"/>
          <w:szCs w:val="18"/>
          <w:lang w:val="de-AT"/>
        </w:rPr>
        <w:t xml:space="preserve">. Diese </w:t>
      </w:r>
      <w:r w:rsidR="00A845E7" w:rsidRPr="00BD6DE9">
        <w:rPr>
          <w:rFonts w:cs="Arial"/>
          <w:sz w:val="22"/>
          <w:szCs w:val="18"/>
          <w:lang w:val="de-AT"/>
        </w:rPr>
        <w:t>Gelenksbeteiligung</w:t>
      </w:r>
      <w:r w:rsidR="00A845E7">
        <w:rPr>
          <w:rFonts w:cs="Arial"/>
          <w:sz w:val="22"/>
          <w:szCs w:val="18"/>
          <w:lang w:val="de-AT"/>
        </w:rPr>
        <w:t xml:space="preserve"> tritt in </w:t>
      </w:r>
      <w:r w:rsidR="00BD6DE9" w:rsidRPr="00BD6DE9">
        <w:rPr>
          <w:rFonts w:cs="Arial"/>
          <w:sz w:val="22"/>
          <w:szCs w:val="18"/>
          <w:lang w:val="de-AT"/>
        </w:rPr>
        <w:t>drei Viertel der Fälle erst nach mehreren Jahren auf</w:t>
      </w:r>
      <w:r w:rsidR="00770190">
        <w:rPr>
          <w:rFonts w:cs="Arial"/>
          <w:sz w:val="22"/>
          <w:szCs w:val="18"/>
          <w:lang w:val="de-AT"/>
        </w:rPr>
        <w:t>.</w:t>
      </w:r>
      <w:r w:rsidR="00A845E7">
        <w:rPr>
          <w:rFonts w:cs="Arial"/>
          <w:sz w:val="22"/>
          <w:szCs w:val="18"/>
          <w:lang w:val="de-AT"/>
        </w:rPr>
        <w:t xml:space="preserve"> Dies zeigt </w:t>
      </w:r>
      <w:r w:rsidR="00BD6DE9" w:rsidRPr="00BD6DE9">
        <w:rPr>
          <w:rFonts w:cs="Arial"/>
          <w:sz w:val="22"/>
          <w:szCs w:val="18"/>
          <w:lang w:val="de-AT"/>
        </w:rPr>
        <w:t xml:space="preserve">wiederum, welch wichtige Rolle hier den Dermatologen – </w:t>
      </w:r>
      <w:r w:rsidR="00A845E7">
        <w:rPr>
          <w:rFonts w:cs="Arial"/>
          <w:sz w:val="22"/>
          <w:szCs w:val="18"/>
          <w:lang w:val="de-AT"/>
        </w:rPr>
        <w:t xml:space="preserve">eben </w:t>
      </w:r>
      <w:r w:rsidR="00BD6DE9" w:rsidRPr="00BD6DE9">
        <w:rPr>
          <w:rFonts w:cs="Arial"/>
          <w:sz w:val="22"/>
          <w:szCs w:val="18"/>
          <w:lang w:val="de-AT"/>
        </w:rPr>
        <w:t>auch bei der Früherkennung der Psoriasis-Arthritis – zukommt“</w:t>
      </w:r>
      <w:r w:rsidR="00A845E7">
        <w:rPr>
          <w:rFonts w:cs="Arial"/>
          <w:sz w:val="22"/>
          <w:szCs w:val="18"/>
          <w:lang w:val="de-AT"/>
        </w:rPr>
        <w:t>. Ü</w:t>
      </w:r>
      <w:r w:rsidR="00A845E7" w:rsidRPr="003A3619">
        <w:rPr>
          <w:rFonts w:eastAsia="Calibri" w:cs="Arial"/>
          <w:sz w:val="22"/>
          <w:szCs w:val="18"/>
          <w:lang w:val="de-AT" w:eastAsia="en-US"/>
        </w:rPr>
        <w:t xml:space="preserve">berdurchschnittlich häufig </w:t>
      </w:r>
      <w:r w:rsidR="00A845E7">
        <w:rPr>
          <w:rFonts w:eastAsia="Calibri" w:cs="Arial"/>
          <w:sz w:val="22"/>
          <w:szCs w:val="18"/>
          <w:lang w:val="de-AT" w:eastAsia="en-US"/>
        </w:rPr>
        <w:t xml:space="preserve">treten aber auch, v.a. bei mittelschwerer bis schwerer Psoriasis, </w:t>
      </w:r>
      <w:r w:rsidR="00A845E7" w:rsidRPr="003A3619">
        <w:rPr>
          <w:rFonts w:eastAsia="Calibri" w:cs="Arial"/>
          <w:sz w:val="22"/>
          <w:szCs w:val="18"/>
          <w:lang w:val="de-AT" w:eastAsia="en-US"/>
        </w:rPr>
        <w:t>Bluthochdruck (arterielle Hypertonie), Übergewicht (</w:t>
      </w:r>
      <w:proofErr w:type="spellStart"/>
      <w:r w:rsidR="00A845E7" w:rsidRPr="003A3619">
        <w:rPr>
          <w:rFonts w:eastAsia="Calibri" w:cs="Arial"/>
          <w:sz w:val="22"/>
          <w:szCs w:val="18"/>
          <w:lang w:val="de-AT" w:eastAsia="en-US"/>
        </w:rPr>
        <w:t>Adipositas</w:t>
      </w:r>
      <w:proofErr w:type="spellEnd"/>
      <w:r w:rsidR="00A845E7" w:rsidRPr="003A3619">
        <w:rPr>
          <w:rFonts w:eastAsia="Calibri" w:cs="Arial"/>
          <w:sz w:val="22"/>
          <w:szCs w:val="18"/>
          <w:lang w:val="de-AT" w:eastAsia="en-US"/>
        </w:rPr>
        <w:t>), Erkrankungen des Herz</w:t>
      </w:r>
      <w:r w:rsidR="00A845E7">
        <w:rPr>
          <w:rFonts w:eastAsia="Calibri" w:cs="Arial"/>
          <w:sz w:val="22"/>
          <w:szCs w:val="18"/>
          <w:lang w:val="de-AT" w:eastAsia="en-US"/>
        </w:rPr>
        <w:t>-Kreislauf-S</w:t>
      </w:r>
      <w:r w:rsidR="00A845E7" w:rsidRPr="003A3619">
        <w:rPr>
          <w:rFonts w:eastAsia="Calibri" w:cs="Arial"/>
          <w:sz w:val="22"/>
          <w:szCs w:val="18"/>
          <w:lang w:val="de-AT" w:eastAsia="en-US"/>
        </w:rPr>
        <w:t>ystems (</w:t>
      </w:r>
      <w:r w:rsidR="00A845E7">
        <w:rPr>
          <w:rFonts w:eastAsia="Calibri" w:cs="Arial"/>
          <w:sz w:val="22"/>
          <w:szCs w:val="18"/>
          <w:lang w:val="de-AT" w:eastAsia="en-US"/>
        </w:rPr>
        <w:t>z. B.</w:t>
      </w:r>
      <w:r w:rsidR="00A845E7" w:rsidRPr="003A3619">
        <w:rPr>
          <w:rFonts w:eastAsia="Calibri" w:cs="Arial"/>
          <w:sz w:val="22"/>
          <w:szCs w:val="18"/>
          <w:lang w:val="de-AT" w:eastAsia="en-US"/>
        </w:rPr>
        <w:t xml:space="preserve"> Herzinfarkt und Schlaganfall), </w:t>
      </w:r>
      <w:r w:rsidR="00A845E7">
        <w:rPr>
          <w:rFonts w:eastAsia="Calibri" w:cs="Arial"/>
          <w:sz w:val="22"/>
          <w:szCs w:val="18"/>
          <w:lang w:val="de-AT" w:eastAsia="en-US"/>
        </w:rPr>
        <w:t>erhöhter</w:t>
      </w:r>
      <w:r w:rsidR="00A845E7" w:rsidRPr="003A3619">
        <w:rPr>
          <w:rFonts w:eastAsia="Calibri" w:cs="Arial"/>
          <w:sz w:val="22"/>
          <w:szCs w:val="18"/>
          <w:lang w:val="de-AT" w:eastAsia="en-US"/>
        </w:rPr>
        <w:t xml:space="preserve"> Blutzucker (Diabetes mellitus), erhöht</w:t>
      </w:r>
      <w:r w:rsidR="00A845E7">
        <w:rPr>
          <w:rFonts w:eastAsia="Calibri" w:cs="Arial"/>
          <w:sz w:val="22"/>
          <w:szCs w:val="18"/>
          <w:lang w:val="de-AT" w:eastAsia="en-US"/>
        </w:rPr>
        <w:t>e</w:t>
      </w:r>
      <w:r w:rsidR="00A845E7" w:rsidRPr="003A3619">
        <w:rPr>
          <w:rFonts w:eastAsia="Calibri" w:cs="Arial"/>
          <w:sz w:val="22"/>
          <w:szCs w:val="18"/>
          <w:lang w:val="de-AT" w:eastAsia="en-US"/>
        </w:rPr>
        <w:t xml:space="preserve"> Blutfette (</w:t>
      </w:r>
      <w:proofErr w:type="spellStart"/>
      <w:r w:rsidR="00A845E7" w:rsidRPr="003A3619">
        <w:rPr>
          <w:rFonts w:eastAsia="Calibri" w:cs="Arial"/>
          <w:sz w:val="22"/>
          <w:szCs w:val="18"/>
          <w:lang w:val="de-AT" w:eastAsia="en-US"/>
        </w:rPr>
        <w:t>Hyperlipidämien</w:t>
      </w:r>
      <w:proofErr w:type="spellEnd"/>
      <w:r w:rsidR="00A845E7" w:rsidRPr="003A3619">
        <w:rPr>
          <w:rFonts w:eastAsia="Calibri" w:cs="Arial"/>
          <w:sz w:val="22"/>
          <w:szCs w:val="18"/>
          <w:lang w:val="de-AT" w:eastAsia="en-US"/>
        </w:rPr>
        <w:t xml:space="preserve">) und Leberparameter, aber auch Depressionen </w:t>
      </w:r>
      <w:r w:rsidR="00A845E7">
        <w:rPr>
          <w:rFonts w:eastAsia="Calibri" w:cs="Arial"/>
          <w:sz w:val="22"/>
          <w:szCs w:val="18"/>
          <w:lang w:val="de-AT" w:eastAsia="en-US"/>
        </w:rPr>
        <w:t>als Begleiterkrankungen auf</w:t>
      </w:r>
      <w:r w:rsidR="00A845E7" w:rsidRPr="003A3619">
        <w:rPr>
          <w:rFonts w:eastAsia="Calibri" w:cs="Arial"/>
          <w:sz w:val="22"/>
          <w:szCs w:val="18"/>
          <w:lang w:val="de-AT" w:eastAsia="en-US"/>
        </w:rPr>
        <w:t xml:space="preserve">. </w:t>
      </w:r>
      <w:r w:rsidR="00187738">
        <w:rPr>
          <w:rFonts w:cs="Arial"/>
          <w:sz w:val="22"/>
          <w:szCs w:val="18"/>
          <w:lang w:val="de-AT"/>
        </w:rPr>
        <w:t>Das österreichische Psoriasis-Register gibt hier eine wertvolle Therapieunterstützung, denn, so Weger, „</w:t>
      </w:r>
      <w:r w:rsidR="00BE0200">
        <w:rPr>
          <w:rFonts w:eastAsia="Calibri" w:cs="Arial"/>
          <w:sz w:val="22"/>
          <w:szCs w:val="18"/>
          <w:lang w:val="de-AT" w:eastAsia="en-US"/>
        </w:rPr>
        <w:t>b</w:t>
      </w:r>
      <w:r w:rsidR="00187738" w:rsidRPr="003A3619">
        <w:rPr>
          <w:rFonts w:eastAsia="Calibri" w:cs="Arial"/>
          <w:sz w:val="22"/>
          <w:szCs w:val="18"/>
          <w:lang w:val="de-AT" w:eastAsia="en-US"/>
        </w:rPr>
        <w:t>islang lagen dazu kaum österreichweite Daten vor.</w:t>
      </w:r>
      <w:r w:rsidR="00187738">
        <w:rPr>
          <w:rFonts w:eastAsia="Calibri" w:cs="Arial"/>
          <w:sz w:val="22"/>
          <w:szCs w:val="18"/>
          <w:lang w:val="de-AT" w:eastAsia="en-US"/>
        </w:rPr>
        <w:t xml:space="preserve"> Nun haben wir Zahlen und u</w:t>
      </w:r>
      <w:r w:rsidR="00187738" w:rsidRPr="003A3619">
        <w:rPr>
          <w:rFonts w:eastAsia="Calibri" w:cs="Arial"/>
          <w:sz w:val="22"/>
          <w:szCs w:val="18"/>
          <w:lang w:val="de-AT" w:eastAsia="en-US"/>
        </w:rPr>
        <w:t xml:space="preserve">m eine optimale Betreuung der Patienten zu erreichen, ist es notwendig, sich dieser Komorbiditäten bewusst zu sein und </w:t>
      </w:r>
      <w:r w:rsidR="00187738">
        <w:rPr>
          <w:rFonts w:eastAsia="Calibri" w:cs="Arial"/>
          <w:sz w:val="22"/>
          <w:szCs w:val="18"/>
          <w:lang w:val="de-AT" w:eastAsia="en-US"/>
        </w:rPr>
        <w:t xml:space="preserve">diese </w:t>
      </w:r>
      <w:r w:rsidR="00187738" w:rsidRPr="003A3619">
        <w:rPr>
          <w:rFonts w:eastAsia="Calibri" w:cs="Arial"/>
          <w:sz w:val="22"/>
          <w:szCs w:val="18"/>
          <w:lang w:val="de-AT" w:eastAsia="en-US"/>
        </w:rPr>
        <w:t xml:space="preserve">durch eine verstärkte interdisziplinäre Zusammenarbeit auch </w:t>
      </w:r>
      <w:r w:rsidR="00187738">
        <w:rPr>
          <w:rFonts w:eastAsia="Calibri" w:cs="Arial"/>
          <w:sz w:val="22"/>
          <w:szCs w:val="18"/>
          <w:lang w:val="de-AT" w:eastAsia="en-US"/>
        </w:rPr>
        <w:t xml:space="preserve">erfolgreich </w:t>
      </w:r>
      <w:r w:rsidR="00187738" w:rsidRPr="003A3619">
        <w:rPr>
          <w:rFonts w:eastAsia="Calibri" w:cs="Arial"/>
          <w:sz w:val="22"/>
          <w:szCs w:val="18"/>
          <w:lang w:val="de-AT" w:eastAsia="en-US"/>
        </w:rPr>
        <w:t>zu therapieren.</w:t>
      </w:r>
      <w:r w:rsidR="00187738">
        <w:rPr>
          <w:rFonts w:eastAsia="Calibri" w:cs="Arial"/>
          <w:sz w:val="22"/>
          <w:szCs w:val="18"/>
          <w:lang w:val="de-AT" w:eastAsia="en-US"/>
        </w:rPr>
        <w:t>“</w:t>
      </w:r>
    </w:p>
    <w:p w:rsidR="005B09CA" w:rsidRPr="003A3619" w:rsidRDefault="005B09CA" w:rsidP="005B09CA">
      <w:pPr>
        <w:spacing w:before="240" w:line="360" w:lineRule="auto"/>
        <w:rPr>
          <w:rFonts w:eastAsia="Calibri" w:cs="Arial"/>
          <w:b/>
          <w:sz w:val="22"/>
          <w:szCs w:val="18"/>
          <w:u w:val="single"/>
          <w:lang w:val="de-AT" w:eastAsia="en-US"/>
        </w:rPr>
      </w:pPr>
      <w:r w:rsidRPr="003A3619">
        <w:rPr>
          <w:rFonts w:eastAsia="Calibri" w:cs="Arial"/>
          <w:b/>
          <w:sz w:val="22"/>
          <w:szCs w:val="18"/>
          <w:u w:val="single"/>
          <w:lang w:val="de-AT" w:eastAsia="en-US"/>
        </w:rPr>
        <w:t>Psoriasis-Register soll weiter ausgebaut werden</w:t>
      </w:r>
    </w:p>
    <w:p w:rsidR="005B09CA" w:rsidRPr="003A3619" w:rsidRDefault="005B09CA" w:rsidP="005B09CA">
      <w:pPr>
        <w:autoSpaceDE w:val="0"/>
        <w:autoSpaceDN w:val="0"/>
        <w:adjustRightInd w:val="0"/>
        <w:spacing w:before="120" w:after="120" w:line="360" w:lineRule="auto"/>
        <w:rPr>
          <w:rFonts w:eastAsia="Calibri" w:cs="Arial"/>
          <w:sz w:val="22"/>
          <w:szCs w:val="18"/>
          <w:lang w:val="de-AT" w:eastAsia="en-US"/>
        </w:rPr>
      </w:pPr>
      <w:r w:rsidRPr="003A3619">
        <w:rPr>
          <w:rFonts w:eastAsia="Calibri" w:cs="Arial"/>
          <w:sz w:val="22"/>
          <w:szCs w:val="18"/>
          <w:lang w:val="de-AT" w:eastAsia="en-US"/>
        </w:rPr>
        <w:t>Mittelfristiges Ziel ist es, den Datenbestand durch die Erweiterung des Registers in Form einer Beteiligung weiterer dermatologischer Zentren zu vergrößern, um auf diesem Weg weitere und differenziertere Erkenntnisse für die Optimierung der Behandlung der hochkomplexen Erkrankung Psoriasis zu erlangen.</w:t>
      </w:r>
    </w:p>
    <w:p w:rsidR="001953CE" w:rsidRPr="00187738" w:rsidRDefault="001953CE" w:rsidP="001953CE">
      <w:pPr>
        <w:spacing w:before="240" w:line="360" w:lineRule="auto"/>
        <w:rPr>
          <w:rFonts w:eastAsia="Calibri" w:cs="Arial"/>
          <w:b/>
          <w:sz w:val="22"/>
          <w:szCs w:val="18"/>
          <w:u w:val="single"/>
          <w:lang w:val="de-AT" w:eastAsia="en-US"/>
        </w:rPr>
      </w:pPr>
      <w:r w:rsidRPr="00187738">
        <w:rPr>
          <w:rFonts w:eastAsia="Calibri" w:cs="Arial"/>
          <w:b/>
          <w:sz w:val="22"/>
          <w:szCs w:val="18"/>
          <w:u w:val="single"/>
          <w:lang w:val="de-AT" w:eastAsia="en-US"/>
        </w:rPr>
        <w:t xml:space="preserve">Leben mit </w:t>
      </w:r>
      <w:proofErr w:type="spellStart"/>
      <w:r w:rsidRPr="00187738">
        <w:rPr>
          <w:rFonts w:eastAsia="Calibri" w:cs="Arial"/>
          <w:b/>
          <w:sz w:val="22"/>
          <w:szCs w:val="18"/>
          <w:u w:val="single"/>
          <w:lang w:val="de-AT" w:eastAsia="en-US"/>
        </w:rPr>
        <w:t>Psoriais</w:t>
      </w:r>
      <w:proofErr w:type="spellEnd"/>
    </w:p>
    <w:p w:rsidR="00187738" w:rsidRPr="003A3619" w:rsidRDefault="001953CE" w:rsidP="001953CE">
      <w:pPr>
        <w:autoSpaceDE w:val="0"/>
        <w:autoSpaceDN w:val="0"/>
        <w:adjustRightInd w:val="0"/>
        <w:spacing w:before="120" w:after="120" w:line="360" w:lineRule="auto"/>
        <w:rPr>
          <w:rFonts w:eastAsia="Calibri" w:cs="Arial"/>
          <w:sz w:val="22"/>
          <w:szCs w:val="18"/>
          <w:lang w:val="de-AT" w:eastAsia="en-US"/>
        </w:rPr>
      </w:pPr>
      <w:r>
        <w:rPr>
          <w:rFonts w:eastAsia="Calibri" w:cs="Arial"/>
          <w:sz w:val="22"/>
          <w:szCs w:val="18"/>
          <w:lang w:val="de-AT" w:eastAsia="en-US"/>
        </w:rPr>
        <w:t xml:space="preserve">Weger abschließend: </w:t>
      </w:r>
      <w:r w:rsidR="00187738">
        <w:rPr>
          <w:rFonts w:eastAsia="Calibri" w:cs="Arial"/>
          <w:sz w:val="22"/>
          <w:szCs w:val="18"/>
          <w:lang w:val="de-AT" w:eastAsia="en-US"/>
        </w:rPr>
        <w:t>„</w:t>
      </w:r>
      <w:r w:rsidR="00187738" w:rsidRPr="003A3619">
        <w:rPr>
          <w:rFonts w:eastAsia="Calibri" w:cs="Arial"/>
          <w:sz w:val="22"/>
          <w:szCs w:val="18"/>
          <w:lang w:val="de-AT" w:eastAsia="en-US"/>
        </w:rPr>
        <w:t xml:space="preserve">Psoriasis stellt eine Erkrankung dar, durch </w:t>
      </w:r>
      <w:r w:rsidR="00187738">
        <w:rPr>
          <w:rFonts w:eastAsia="Calibri" w:cs="Arial"/>
          <w:sz w:val="22"/>
          <w:szCs w:val="18"/>
          <w:lang w:val="de-AT" w:eastAsia="en-US"/>
        </w:rPr>
        <w:t>die</w:t>
      </w:r>
      <w:r w:rsidR="00187738" w:rsidRPr="003A3619">
        <w:rPr>
          <w:rFonts w:eastAsia="Calibri" w:cs="Arial"/>
          <w:sz w:val="22"/>
          <w:szCs w:val="18"/>
          <w:lang w:val="de-AT" w:eastAsia="en-US"/>
        </w:rPr>
        <w:t xml:space="preserve"> Patienten nicht nur körperlich, sondern auch psychosozial und in ihrem Alltagsleben beeinträchtigt und eingeschränkt sind. Daher wurde 2014 in der 67. Vollversammlung der WHO (Resolution EB 133.R2) beschlossen, Psoriasis als nicht-infektiöse Erkrankung in die Liste der besonders zu unterstützenden Erkrankungen aufzunehmen.</w:t>
      </w:r>
      <w:r w:rsidR="00187738">
        <w:rPr>
          <w:rFonts w:eastAsia="Calibri" w:cs="Arial"/>
          <w:sz w:val="22"/>
          <w:szCs w:val="18"/>
          <w:lang w:val="de-AT" w:eastAsia="en-US"/>
        </w:rPr>
        <w:t>“</w:t>
      </w:r>
    </w:p>
    <w:p w:rsidR="00E12BE3" w:rsidRPr="00854DE2" w:rsidRDefault="00337E24" w:rsidP="00206283">
      <w:pPr>
        <w:spacing w:before="120" w:after="120" w:line="360" w:lineRule="auto"/>
        <w:rPr>
          <w:rFonts w:cs="Arial"/>
          <w:bCs/>
          <w:sz w:val="22"/>
          <w:szCs w:val="18"/>
          <w:lang w:val="de-DE"/>
        </w:rPr>
      </w:pPr>
      <w:r>
        <w:rPr>
          <w:rFonts w:cs="Arial"/>
          <w:sz w:val="22"/>
          <w:szCs w:val="18"/>
          <w:lang w:val="de-AT"/>
        </w:rPr>
        <w:t xml:space="preserve">Was es tatsächlich bedeutet, mit Psoriasis zu </w:t>
      </w:r>
      <w:r w:rsidR="001953CE">
        <w:rPr>
          <w:rFonts w:cs="Arial"/>
          <w:sz w:val="22"/>
          <w:szCs w:val="18"/>
          <w:lang w:val="de-AT"/>
        </w:rPr>
        <w:t>l</w:t>
      </w:r>
      <w:r>
        <w:rPr>
          <w:rFonts w:cs="Arial"/>
          <w:sz w:val="22"/>
          <w:szCs w:val="18"/>
          <w:lang w:val="de-AT"/>
        </w:rPr>
        <w:t xml:space="preserve">eben, berichtete Andreas Tromayer, der im Alter von 15 Jahre über Nacht mit der Diagnose Psoriasis konfrontiert war. Von einem Tag auf den anderen waren 85% seiner Haut </w:t>
      </w:r>
      <w:r w:rsidR="00D5161F">
        <w:rPr>
          <w:rFonts w:cs="Arial"/>
          <w:sz w:val="22"/>
          <w:szCs w:val="18"/>
          <w:lang w:val="de-AT"/>
        </w:rPr>
        <w:t>von ei</w:t>
      </w:r>
      <w:r w:rsidR="00BF709E">
        <w:rPr>
          <w:rFonts w:cs="Arial"/>
          <w:sz w:val="22"/>
          <w:szCs w:val="18"/>
          <w:lang w:val="de-AT"/>
        </w:rPr>
        <w:t>n</w:t>
      </w:r>
      <w:r w:rsidR="00D5161F">
        <w:rPr>
          <w:rFonts w:cs="Arial"/>
          <w:sz w:val="22"/>
          <w:szCs w:val="18"/>
          <w:lang w:val="de-AT"/>
        </w:rPr>
        <w:t>em juckenden</w:t>
      </w:r>
      <w:r w:rsidR="00A36829">
        <w:rPr>
          <w:rFonts w:cs="Arial"/>
          <w:sz w:val="22"/>
          <w:szCs w:val="18"/>
          <w:lang w:val="de-AT"/>
        </w:rPr>
        <w:t>, stark schuppenden</w:t>
      </w:r>
      <w:r w:rsidR="00D5161F">
        <w:rPr>
          <w:rFonts w:cs="Arial"/>
          <w:sz w:val="22"/>
          <w:szCs w:val="18"/>
          <w:lang w:val="de-AT"/>
        </w:rPr>
        <w:t xml:space="preserve"> Ausschlag </w:t>
      </w:r>
      <w:r>
        <w:rPr>
          <w:rFonts w:cs="Arial"/>
          <w:sz w:val="22"/>
          <w:szCs w:val="18"/>
          <w:lang w:val="de-AT"/>
        </w:rPr>
        <w:t>befallen</w:t>
      </w:r>
      <w:r w:rsidR="00A36829">
        <w:rPr>
          <w:rFonts w:cs="Arial"/>
          <w:bCs/>
          <w:sz w:val="22"/>
          <w:szCs w:val="18"/>
          <w:lang w:val="de-DE"/>
        </w:rPr>
        <w:t xml:space="preserve"> </w:t>
      </w:r>
      <w:r w:rsidR="00831AF7">
        <w:rPr>
          <w:rFonts w:cs="Arial"/>
          <w:bCs/>
          <w:sz w:val="22"/>
          <w:szCs w:val="18"/>
          <w:lang w:val="de-DE"/>
        </w:rPr>
        <w:t xml:space="preserve">– er war </w:t>
      </w:r>
      <w:r w:rsidR="00831AF7" w:rsidRPr="00854DE2">
        <w:rPr>
          <w:rFonts w:cs="Arial"/>
          <w:bCs/>
          <w:sz w:val="22"/>
          <w:szCs w:val="18"/>
          <w:lang w:val="de-DE"/>
        </w:rPr>
        <w:t xml:space="preserve">an einer schweren Form von Psoriasis </w:t>
      </w:r>
      <w:r w:rsidR="00831AF7">
        <w:rPr>
          <w:rFonts w:cs="Arial"/>
          <w:bCs/>
          <w:sz w:val="22"/>
          <w:szCs w:val="18"/>
          <w:lang w:val="de-DE"/>
        </w:rPr>
        <w:t>erkrankt. Tromayer: „</w:t>
      </w:r>
      <w:r w:rsidR="00831AF7" w:rsidRPr="00854DE2">
        <w:rPr>
          <w:rFonts w:cs="Arial"/>
          <w:bCs/>
          <w:sz w:val="22"/>
          <w:szCs w:val="18"/>
          <w:lang w:val="de-DE"/>
        </w:rPr>
        <w:t>Ich sah schrecklich aus</w:t>
      </w:r>
      <w:r w:rsidR="00A36829">
        <w:rPr>
          <w:rFonts w:cs="Arial"/>
          <w:bCs/>
          <w:sz w:val="22"/>
          <w:szCs w:val="18"/>
          <w:lang w:val="de-DE"/>
        </w:rPr>
        <w:t>. M</w:t>
      </w:r>
      <w:r w:rsidR="00831AF7" w:rsidRPr="00854DE2">
        <w:rPr>
          <w:rFonts w:cs="Arial"/>
          <w:bCs/>
          <w:sz w:val="22"/>
          <w:szCs w:val="18"/>
          <w:lang w:val="de-DE"/>
        </w:rPr>
        <w:t>an kann sich vorstellen, wie sehr einen so etwas – gerade als Teenager – trifft.</w:t>
      </w:r>
      <w:r w:rsidR="00E12BE3">
        <w:rPr>
          <w:rFonts w:cs="Arial"/>
          <w:bCs/>
          <w:sz w:val="22"/>
          <w:szCs w:val="18"/>
          <w:lang w:val="de-DE"/>
        </w:rPr>
        <w:t xml:space="preserve">“ </w:t>
      </w:r>
    </w:p>
    <w:p w:rsidR="00634352" w:rsidRPr="00634352" w:rsidRDefault="00A36829" w:rsidP="00634352">
      <w:pPr>
        <w:spacing w:before="240" w:line="360" w:lineRule="auto"/>
        <w:rPr>
          <w:rFonts w:cs="Arial"/>
          <w:b/>
          <w:sz w:val="22"/>
          <w:szCs w:val="18"/>
          <w:u w:val="single"/>
          <w:lang w:val="de-AT"/>
        </w:rPr>
      </w:pPr>
      <w:r>
        <w:rPr>
          <w:rFonts w:cs="Arial"/>
          <w:b/>
          <w:sz w:val="22"/>
          <w:szCs w:val="18"/>
          <w:u w:val="single"/>
          <w:lang w:val="de-AT"/>
        </w:rPr>
        <w:t xml:space="preserve">Erfolglose </w:t>
      </w:r>
      <w:r w:rsidR="00634352" w:rsidRPr="00634352">
        <w:rPr>
          <w:rFonts w:cs="Arial"/>
          <w:b/>
          <w:sz w:val="22"/>
          <w:szCs w:val="18"/>
          <w:u w:val="single"/>
          <w:lang w:val="de-AT"/>
        </w:rPr>
        <w:t>Therapie</w:t>
      </w:r>
      <w:r>
        <w:rPr>
          <w:rFonts w:cs="Arial"/>
          <w:b/>
          <w:sz w:val="22"/>
          <w:szCs w:val="18"/>
          <w:u w:val="single"/>
          <w:lang w:val="de-AT"/>
        </w:rPr>
        <w:t>n</w:t>
      </w:r>
      <w:r w:rsidR="00634352" w:rsidRPr="00634352">
        <w:rPr>
          <w:rFonts w:cs="Arial"/>
          <w:b/>
          <w:sz w:val="22"/>
          <w:szCs w:val="18"/>
          <w:u w:val="single"/>
          <w:lang w:val="de-AT"/>
        </w:rPr>
        <w:t xml:space="preserve"> </w:t>
      </w:r>
    </w:p>
    <w:p w:rsidR="00831AF7" w:rsidRDefault="00831AF7" w:rsidP="00ED4899">
      <w:pPr>
        <w:spacing w:before="120" w:after="120" w:line="360" w:lineRule="auto"/>
        <w:rPr>
          <w:rFonts w:cs="Arial"/>
          <w:bCs/>
          <w:sz w:val="22"/>
          <w:szCs w:val="18"/>
          <w:lang w:val="de-DE"/>
        </w:rPr>
      </w:pPr>
      <w:r>
        <w:rPr>
          <w:rFonts w:cs="Arial"/>
          <w:bCs/>
          <w:sz w:val="22"/>
          <w:szCs w:val="18"/>
          <w:lang w:val="de-DE"/>
        </w:rPr>
        <w:t>Die verschiedenen Therapien, die im Lauf der darauffolgenden Jahre angewandt wurden, brachten keine nachhaltige Besserung</w:t>
      </w:r>
      <w:r w:rsidR="00E12BE3">
        <w:rPr>
          <w:rFonts w:cs="Arial"/>
          <w:bCs/>
          <w:sz w:val="22"/>
          <w:szCs w:val="18"/>
          <w:lang w:val="de-DE"/>
        </w:rPr>
        <w:t>.</w:t>
      </w:r>
      <w:r w:rsidRPr="00854DE2">
        <w:rPr>
          <w:rFonts w:cs="Arial"/>
          <w:bCs/>
          <w:sz w:val="22"/>
          <w:szCs w:val="18"/>
          <w:lang w:val="de-DE"/>
        </w:rPr>
        <w:t xml:space="preserve"> </w:t>
      </w:r>
      <w:r w:rsidR="00E12BE3">
        <w:rPr>
          <w:rFonts w:cs="Arial"/>
          <w:bCs/>
          <w:sz w:val="22"/>
          <w:szCs w:val="18"/>
          <w:lang w:val="de-DE"/>
        </w:rPr>
        <w:t>Er litt unter der Erkrankung, aber auch ganz massiv unter der Stigmatisierung, die die Krankheit mit sich brachte</w:t>
      </w:r>
      <w:r w:rsidR="00ED4899">
        <w:rPr>
          <w:rFonts w:cs="Arial"/>
          <w:bCs/>
          <w:sz w:val="22"/>
          <w:szCs w:val="18"/>
          <w:lang w:val="de-DE"/>
        </w:rPr>
        <w:t>:</w:t>
      </w:r>
      <w:r>
        <w:rPr>
          <w:rFonts w:cs="Arial"/>
          <w:bCs/>
          <w:sz w:val="22"/>
          <w:szCs w:val="18"/>
          <w:lang w:val="de-DE"/>
        </w:rPr>
        <w:t xml:space="preserve"> </w:t>
      </w:r>
      <w:r w:rsidRPr="00854DE2">
        <w:rPr>
          <w:rFonts w:cs="Arial"/>
          <w:bCs/>
          <w:sz w:val="22"/>
          <w:szCs w:val="18"/>
          <w:lang w:val="de-DE"/>
        </w:rPr>
        <w:t>„</w:t>
      </w:r>
      <w:r w:rsidR="00BF709E">
        <w:rPr>
          <w:rFonts w:cs="Arial"/>
          <w:bCs/>
          <w:sz w:val="22"/>
          <w:szCs w:val="18"/>
          <w:lang w:val="de-DE"/>
        </w:rPr>
        <w:t xml:space="preserve">Immer und </w:t>
      </w:r>
      <w:r w:rsidRPr="00854DE2">
        <w:rPr>
          <w:rFonts w:cs="Arial"/>
          <w:bCs/>
          <w:sz w:val="22"/>
          <w:szCs w:val="18"/>
          <w:lang w:val="de-DE"/>
        </w:rPr>
        <w:t>Überall im Alltag erlebte ich Zurückweisung, schiefe Blick</w:t>
      </w:r>
      <w:r>
        <w:rPr>
          <w:rFonts w:cs="Arial"/>
          <w:bCs/>
          <w:sz w:val="22"/>
          <w:szCs w:val="18"/>
          <w:lang w:val="de-DE"/>
        </w:rPr>
        <w:t>e</w:t>
      </w:r>
      <w:r w:rsidRPr="00854DE2">
        <w:rPr>
          <w:rFonts w:cs="Arial"/>
          <w:bCs/>
          <w:sz w:val="22"/>
          <w:szCs w:val="18"/>
          <w:lang w:val="de-DE"/>
        </w:rPr>
        <w:t xml:space="preserve"> und Getuschel</w:t>
      </w:r>
      <w:r w:rsidR="00BF709E">
        <w:rPr>
          <w:rFonts w:cs="Arial"/>
          <w:bCs/>
          <w:sz w:val="22"/>
          <w:szCs w:val="18"/>
          <w:lang w:val="de-DE"/>
        </w:rPr>
        <w:t xml:space="preserve">. Das Selbstwertgefühl leidet dadurch enorm. Ich </w:t>
      </w:r>
      <w:r w:rsidRPr="00854DE2">
        <w:rPr>
          <w:rFonts w:cs="Arial"/>
          <w:bCs/>
          <w:sz w:val="22"/>
          <w:szCs w:val="18"/>
          <w:lang w:val="de-DE"/>
        </w:rPr>
        <w:t>hat</w:t>
      </w:r>
      <w:r w:rsidR="00BF709E">
        <w:rPr>
          <w:rFonts w:cs="Arial"/>
          <w:bCs/>
          <w:sz w:val="22"/>
          <w:szCs w:val="18"/>
          <w:lang w:val="de-DE"/>
        </w:rPr>
        <w:t>te</w:t>
      </w:r>
      <w:r w:rsidRPr="00854DE2">
        <w:rPr>
          <w:rFonts w:cs="Arial"/>
          <w:bCs/>
          <w:sz w:val="22"/>
          <w:szCs w:val="18"/>
          <w:lang w:val="de-DE"/>
        </w:rPr>
        <w:t xml:space="preserve"> immer das Gefühl, dass alle Blick</w:t>
      </w:r>
      <w:r>
        <w:rPr>
          <w:rFonts w:cs="Arial"/>
          <w:bCs/>
          <w:sz w:val="22"/>
          <w:szCs w:val="18"/>
          <w:lang w:val="de-DE"/>
        </w:rPr>
        <w:t>e</w:t>
      </w:r>
      <w:r w:rsidRPr="00854DE2">
        <w:rPr>
          <w:rFonts w:cs="Arial"/>
          <w:bCs/>
          <w:sz w:val="22"/>
          <w:szCs w:val="18"/>
          <w:lang w:val="de-DE"/>
        </w:rPr>
        <w:t xml:space="preserve"> auf </w:t>
      </w:r>
      <w:r w:rsidR="00BF709E">
        <w:rPr>
          <w:rFonts w:cs="Arial"/>
          <w:bCs/>
          <w:sz w:val="22"/>
          <w:szCs w:val="18"/>
          <w:lang w:val="de-DE"/>
        </w:rPr>
        <w:t xml:space="preserve">mich </w:t>
      </w:r>
      <w:r w:rsidRPr="00854DE2">
        <w:rPr>
          <w:rFonts w:cs="Arial"/>
          <w:bCs/>
          <w:sz w:val="22"/>
          <w:szCs w:val="18"/>
          <w:lang w:val="de-DE"/>
        </w:rPr>
        <w:t xml:space="preserve">gerichtet sind.“ </w:t>
      </w:r>
    </w:p>
    <w:p w:rsidR="005B09CA" w:rsidRPr="00854DE2" w:rsidRDefault="005B09CA" w:rsidP="005B09CA">
      <w:pPr>
        <w:spacing w:before="240" w:line="360" w:lineRule="auto"/>
        <w:rPr>
          <w:rFonts w:cs="Arial"/>
          <w:b/>
          <w:sz w:val="22"/>
          <w:szCs w:val="18"/>
          <w:u w:val="single"/>
          <w:lang w:val="de-AT"/>
        </w:rPr>
      </w:pPr>
      <w:r>
        <w:rPr>
          <w:rFonts w:cs="Arial"/>
          <w:b/>
          <w:sz w:val="22"/>
          <w:szCs w:val="18"/>
          <w:u w:val="single"/>
          <w:lang w:val="de-AT"/>
        </w:rPr>
        <w:t>Endlich d</w:t>
      </w:r>
      <w:r w:rsidRPr="00854DE2">
        <w:rPr>
          <w:rFonts w:cs="Arial"/>
          <w:b/>
          <w:sz w:val="22"/>
          <w:szCs w:val="18"/>
          <w:u w:val="single"/>
          <w:lang w:val="de-AT"/>
        </w:rPr>
        <w:t>ie Wende</w:t>
      </w:r>
      <w:r>
        <w:rPr>
          <w:rFonts w:cs="Arial"/>
          <w:b/>
          <w:sz w:val="22"/>
          <w:szCs w:val="18"/>
          <w:u w:val="single"/>
          <w:lang w:val="de-AT"/>
        </w:rPr>
        <w:t>!</w:t>
      </w:r>
    </w:p>
    <w:p w:rsidR="003F14E1" w:rsidRDefault="00F919EA" w:rsidP="00A35BE0">
      <w:pPr>
        <w:spacing w:before="120" w:after="120" w:line="360" w:lineRule="auto"/>
        <w:rPr>
          <w:rFonts w:cs="Arial"/>
          <w:bCs/>
          <w:sz w:val="22"/>
          <w:szCs w:val="18"/>
          <w:lang w:val="de-DE"/>
        </w:rPr>
      </w:pPr>
      <w:r>
        <w:rPr>
          <w:rFonts w:cs="Arial"/>
          <w:bCs/>
          <w:sz w:val="22"/>
          <w:szCs w:val="18"/>
          <w:lang w:val="de-DE"/>
        </w:rPr>
        <w:t xml:space="preserve">Über 18 Jahre hatte </w:t>
      </w:r>
      <w:r w:rsidR="005B09CA" w:rsidRPr="00854DE2">
        <w:rPr>
          <w:rFonts w:cs="Arial"/>
          <w:bCs/>
          <w:sz w:val="22"/>
          <w:szCs w:val="18"/>
          <w:lang w:val="de-DE"/>
        </w:rPr>
        <w:t xml:space="preserve">Tromayer </w:t>
      </w:r>
      <w:r w:rsidR="00634352">
        <w:rPr>
          <w:rFonts w:cs="Arial"/>
          <w:bCs/>
          <w:sz w:val="22"/>
          <w:szCs w:val="18"/>
          <w:lang w:val="de-DE"/>
        </w:rPr>
        <w:t>die unterschiedlichst</w:t>
      </w:r>
      <w:r w:rsidR="005B09CA" w:rsidRPr="00854DE2">
        <w:rPr>
          <w:rFonts w:cs="Arial"/>
          <w:bCs/>
          <w:sz w:val="22"/>
          <w:szCs w:val="18"/>
          <w:lang w:val="de-DE"/>
        </w:rPr>
        <w:t>e</w:t>
      </w:r>
      <w:r w:rsidR="00634352">
        <w:rPr>
          <w:rFonts w:cs="Arial"/>
          <w:bCs/>
          <w:sz w:val="22"/>
          <w:szCs w:val="18"/>
          <w:lang w:val="de-DE"/>
        </w:rPr>
        <w:t>n</w:t>
      </w:r>
      <w:r w:rsidR="005B09CA" w:rsidRPr="00854DE2">
        <w:rPr>
          <w:rFonts w:cs="Arial"/>
          <w:bCs/>
          <w:sz w:val="22"/>
          <w:szCs w:val="18"/>
          <w:lang w:val="de-DE"/>
        </w:rPr>
        <w:t xml:space="preserve"> Behandlungsmethoden</w:t>
      </w:r>
      <w:r>
        <w:rPr>
          <w:rFonts w:cs="Arial"/>
          <w:bCs/>
          <w:sz w:val="22"/>
          <w:szCs w:val="18"/>
          <w:lang w:val="de-DE"/>
        </w:rPr>
        <w:t>, auch komplementärmedizinische,</w:t>
      </w:r>
      <w:r w:rsidR="005B09CA" w:rsidRPr="00854DE2">
        <w:rPr>
          <w:rFonts w:cs="Arial"/>
          <w:bCs/>
          <w:sz w:val="22"/>
          <w:szCs w:val="18"/>
          <w:lang w:val="de-DE"/>
        </w:rPr>
        <w:t xml:space="preserve"> ausprobiert, mit wechselndem, aber nie lang anhaltendem Erfolg. </w:t>
      </w:r>
      <w:r>
        <w:rPr>
          <w:rFonts w:cs="Arial"/>
          <w:bCs/>
          <w:sz w:val="22"/>
          <w:szCs w:val="18"/>
          <w:lang w:val="de-DE"/>
        </w:rPr>
        <w:t>Da hörte er von einer „</w:t>
      </w:r>
      <w:proofErr w:type="spellStart"/>
      <w:r>
        <w:rPr>
          <w:rFonts w:cs="Arial"/>
          <w:bCs/>
          <w:sz w:val="22"/>
          <w:szCs w:val="18"/>
          <w:lang w:val="de-DE"/>
        </w:rPr>
        <w:t>Biologika</w:t>
      </w:r>
      <w:proofErr w:type="spellEnd"/>
      <w:r>
        <w:rPr>
          <w:rFonts w:cs="Arial"/>
          <w:bCs/>
          <w:sz w:val="22"/>
          <w:szCs w:val="18"/>
          <w:lang w:val="de-DE"/>
        </w:rPr>
        <w:t xml:space="preserve">-Spritze“ und wollte diese neue Therapieform unbedingt </w:t>
      </w:r>
      <w:r w:rsidR="00A36829">
        <w:rPr>
          <w:rFonts w:cs="Arial"/>
          <w:bCs/>
          <w:sz w:val="22"/>
          <w:szCs w:val="18"/>
          <w:lang w:val="de-DE"/>
        </w:rPr>
        <w:t xml:space="preserve">auch </w:t>
      </w:r>
      <w:r>
        <w:rPr>
          <w:rFonts w:cs="Arial"/>
          <w:bCs/>
          <w:sz w:val="22"/>
          <w:szCs w:val="18"/>
          <w:lang w:val="de-DE"/>
        </w:rPr>
        <w:t xml:space="preserve">ausprobieren. Doch </w:t>
      </w:r>
      <w:r w:rsidR="00A35BE0">
        <w:rPr>
          <w:rFonts w:cs="Arial"/>
          <w:bCs/>
          <w:sz w:val="22"/>
          <w:szCs w:val="18"/>
          <w:lang w:val="de-DE"/>
        </w:rPr>
        <w:t>keiner seiner Ärzte</w:t>
      </w:r>
      <w:r>
        <w:rPr>
          <w:rFonts w:cs="Arial"/>
          <w:bCs/>
          <w:sz w:val="22"/>
          <w:szCs w:val="18"/>
          <w:lang w:val="de-DE"/>
        </w:rPr>
        <w:t xml:space="preserve"> konnte ihm Auskunft geben. Tromayer</w:t>
      </w:r>
      <w:r w:rsidR="00BE0200">
        <w:rPr>
          <w:rFonts w:cs="Arial"/>
          <w:bCs/>
          <w:sz w:val="22"/>
          <w:szCs w:val="18"/>
          <w:lang w:val="de-DE"/>
        </w:rPr>
        <w:t>:</w:t>
      </w:r>
      <w:r>
        <w:rPr>
          <w:rFonts w:cs="Arial"/>
          <w:bCs/>
          <w:sz w:val="22"/>
          <w:szCs w:val="18"/>
          <w:lang w:val="de-DE"/>
        </w:rPr>
        <w:t xml:space="preserve"> „Ich glaube, dass die Hautärzte am Land das einfach nicht so kennen.“ </w:t>
      </w:r>
      <w:r w:rsidR="005B09CA">
        <w:rPr>
          <w:rFonts w:cs="Arial"/>
          <w:bCs/>
          <w:sz w:val="22"/>
          <w:szCs w:val="18"/>
          <w:lang w:val="de-DE"/>
        </w:rPr>
        <w:t xml:space="preserve">Dann </w:t>
      </w:r>
      <w:r w:rsidR="00634352">
        <w:rPr>
          <w:rFonts w:cs="Arial"/>
          <w:bCs/>
          <w:sz w:val="22"/>
          <w:szCs w:val="18"/>
          <w:lang w:val="de-DE"/>
        </w:rPr>
        <w:t xml:space="preserve">war </w:t>
      </w:r>
      <w:r w:rsidR="00BF709E">
        <w:rPr>
          <w:rFonts w:cs="Arial"/>
          <w:bCs/>
          <w:sz w:val="22"/>
          <w:szCs w:val="18"/>
          <w:lang w:val="de-DE"/>
        </w:rPr>
        <w:t xml:space="preserve">er, wie er sagt, </w:t>
      </w:r>
      <w:r w:rsidR="00634352">
        <w:rPr>
          <w:rFonts w:cs="Arial"/>
          <w:bCs/>
          <w:sz w:val="22"/>
          <w:szCs w:val="18"/>
          <w:lang w:val="de-DE"/>
        </w:rPr>
        <w:t>„</w:t>
      </w:r>
      <w:r w:rsidR="00634352" w:rsidRPr="00854DE2">
        <w:rPr>
          <w:rFonts w:cs="Arial"/>
          <w:bCs/>
          <w:sz w:val="22"/>
          <w:szCs w:val="18"/>
          <w:lang w:val="de-DE"/>
        </w:rPr>
        <w:t>endlich und eigentlich per Zufall zur richtigen Zeit am richtigen Ort</w:t>
      </w:r>
      <w:r w:rsidR="00634352">
        <w:rPr>
          <w:rFonts w:cs="Arial"/>
          <w:bCs/>
          <w:sz w:val="22"/>
          <w:szCs w:val="18"/>
          <w:lang w:val="de-DE"/>
        </w:rPr>
        <w:t xml:space="preserve">.“ Tromayer </w:t>
      </w:r>
      <w:r w:rsidR="005B09CA">
        <w:rPr>
          <w:rFonts w:cs="Arial"/>
          <w:bCs/>
          <w:sz w:val="22"/>
          <w:szCs w:val="18"/>
          <w:lang w:val="de-DE"/>
        </w:rPr>
        <w:t>wurde ü</w:t>
      </w:r>
      <w:r w:rsidR="005B09CA" w:rsidRPr="00854DE2">
        <w:rPr>
          <w:rFonts w:cs="Arial"/>
          <w:bCs/>
          <w:sz w:val="22"/>
          <w:szCs w:val="18"/>
          <w:lang w:val="de-DE"/>
        </w:rPr>
        <w:t xml:space="preserve">ber die Psoriasis-Ambulanz der Universitätsklink in Graz im August </w:t>
      </w:r>
      <w:r w:rsidR="005B09CA">
        <w:rPr>
          <w:rFonts w:cs="Arial"/>
          <w:bCs/>
          <w:sz w:val="22"/>
          <w:szCs w:val="18"/>
          <w:lang w:val="de-DE"/>
        </w:rPr>
        <w:t xml:space="preserve">2007 in eine </w:t>
      </w:r>
      <w:proofErr w:type="spellStart"/>
      <w:r w:rsidR="00634352">
        <w:rPr>
          <w:rFonts w:cs="Arial"/>
          <w:bCs/>
          <w:sz w:val="22"/>
          <w:szCs w:val="18"/>
          <w:lang w:val="de-DE"/>
        </w:rPr>
        <w:t>Biologika</w:t>
      </w:r>
      <w:proofErr w:type="spellEnd"/>
      <w:r w:rsidR="00634352">
        <w:rPr>
          <w:rFonts w:cs="Arial"/>
          <w:bCs/>
          <w:sz w:val="22"/>
          <w:szCs w:val="18"/>
          <w:lang w:val="de-DE"/>
        </w:rPr>
        <w:t>-</w:t>
      </w:r>
      <w:r w:rsidR="005B09CA">
        <w:rPr>
          <w:rFonts w:cs="Arial"/>
          <w:bCs/>
          <w:sz w:val="22"/>
          <w:szCs w:val="18"/>
          <w:lang w:val="de-DE"/>
        </w:rPr>
        <w:t>Studie aufgenommen. N</w:t>
      </w:r>
      <w:r w:rsidR="005B09CA" w:rsidRPr="00854DE2">
        <w:rPr>
          <w:rFonts w:cs="Arial"/>
          <w:bCs/>
          <w:sz w:val="22"/>
          <w:szCs w:val="18"/>
          <w:lang w:val="de-DE"/>
        </w:rPr>
        <w:t xml:space="preserve">ach 21 Tagen Therapie </w:t>
      </w:r>
      <w:r w:rsidR="00BF709E">
        <w:rPr>
          <w:rFonts w:cs="Arial"/>
          <w:bCs/>
          <w:sz w:val="22"/>
          <w:szCs w:val="18"/>
          <w:lang w:val="de-DE"/>
        </w:rPr>
        <w:t xml:space="preserve">mit einem </w:t>
      </w:r>
      <w:proofErr w:type="spellStart"/>
      <w:r w:rsidR="00BF709E">
        <w:rPr>
          <w:rFonts w:cs="Arial"/>
          <w:bCs/>
          <w:sz w:val="22"/>
          <w:szCs w:val="18"/>
          <w:lang w:val="de-DE"/>
        </w:rPr>
        <w:t>Biologikum</w:t>
      </w:r>
      <w:proofErr w:type="spellEnd"/>
      <w:r w:rsidR="00BF709E">
        <w:rPr>
          <w:rFonts w:cs="Arial"/>
          <w:bCs/>
          <w:sz w:val="22"/>
          <w:szCs w:val="18"/>
          <w:lang w:val="de-DE"/>
        </w:rPr>
        <w:t xml:space="preserve"> </w:t>
      </w:r>
      <w:r w:rsidR="005B09CA" w:rsidRPr="00854DE2">
        <w:rPr>
          <w:rFonts w:cs="Arial"/>
          <w:bCs/>
          <w:sz w:val="22"/>
          <w:szCs w:val="18"/>
          <w:lang w:val="de-DE"/>
        </w:rPr>
        <w:t xml:space="preserve">ist „das Wunder“, wie </w:t>
      </w:r>
      <w:r w:rsidR="005B09CA">
        <w:rPr>
          <w:rFonts w:cs="Arial"/>
          <w:bCs/>
          <w:sz w:val="22"/>
          <w:szCs w:val="18"/>
          <w:lang w:val="de-DE"/>
        </w:rPr>
        <w:t>Tromayer</w:t>
      </w:r>
      <w:r w:rsidR="005B09CA" w:rsidRPr="00854DE2">
        <w:rPr>
          <w:rFonts w:cs="Arial"/>
          <w:bCs/>
          <w:sz w:val="22"/>
          <w:szCs w:val="18"/>
          <w:lang w:val="de-DE"/>
        </w:rPr>
        <w:t xml:space="preserve"> es nennt, passiert: „Meine Frau ist in der Früh zur Arbeit gefahren und ich hatte, wie fast immer, einen Ausschlag </w:t>
      </w:r>
      <w:r w:rsidR="005B09CA">
        <w:rPr>
          <w:rFonts w:cs="Arial"/>
          <w:bCs/>
          <w:sz w:val="22"/>
          <w:szCs w:val="18"/>
          <w:lang w:val="de-DE"/>
        </w:rPr>
        <w:t>beinahe</w:t>
      </w:r>
      <w:r w:rsidR="005B09CA" w:rsidRPr="00854DE2">
        <w:rPr>
          <w:rFonts w:cs="Arial"/>
          <w:bCs/>
          <w:sz w:val="22"/>
          <w:szCs w:val="18"/>
          <w:lang w:val="de-DE"/>
        </w:rPr>
        <w:t xml:space="preserve"> am ganzen Körper. Als sie </w:t>
      </w:r>
      <w:r w:rsidR="00BF709E">
        <w:rPr>
          <w:rFonts w:cs="Arial"/>
          <w:bCs/>
          <w:sz w:val="22"/>
          <w:szCs w:val="18"/>
          <w:lang w:val="de-DE"/>
        </w:rPr>
        <w:t xml:space="preserve">am Abend </w:t>
      </w:r>
      <w:r w:rsidR="005B09CA" w:rsidRPr="00854DE2">
        <w:rPr>
          <w:rFonts w:cs="Arial"/>
          <w:bCs/>
          <w:sz w:val="22"/>
          <w:szCs w:val="18"/>
          <w:lang w:val="de-DE"/>
        </w:rPr>
        <w:t>nach Hause gekommen ist, konnte sie ihren Augen kaum trauen: Die Schuppenflechte war verschwunden, nur mehr eine kleine Rötung war da! Es war wie ein Wunder! Ich kann nicht beschreiben, was das für uns bedeutet hat. Es war ein völlig neues Lebensgefühl</w:t>
      </w:r>
      <w:r w:rsidR="00BF709E">
        <w:rPr>
          <w:rFonts w:cs="Arial"/>
          <w:bCs/>
          <w:sz w:val="22"/>
          <w:szCs w:val="18"/>
          <w:lang w:val="de-DE"/>
        </w:rPr>
        <w:t xml:space="preserve">, </w:t>
      </w:r>
      <w:r w:rsidR="005B09CA" w:rsidRPr="00854DE2">
        <w:rPr>
          <w:rFonts w:cs="Arial"/>
          <w:bCs/>
          <w:sz w:val="22"/>
          <w:szCs w:val="18"/>
          <w:lang w:val="de-DE"/>
        </w:rPr>
        <w:t>einfach unglaublich! Das Schönste war für m</w:t>
      </w:r>
      <w:r w:rsidR="002B5FA4">
        <w:rPr>
          <w:rFonts w:cs="Arial"/>
          <w:bCs/>
          <w:sz w:val="22"/>
          <w:szCs w:val="18"/>
          <w:lang w:val="de-DE"/>
        </w:rPr>
        <w:t>ich, nicht mehr im Mittelpunkt</w:t>
      </w:r>
      <w:r w:rsidR="005B09CA" w:rsidRPr="00854DE2">
        <w:rPr>
          <w:rFonts w:cs="Arial"/>
          <w:bCs/>
          <w:sz w:val="22"/>
          <w:szCs w:val="18"/>
          <w:lang w:val="de-DE"/>
        </w:rPr>
        <w:t xml:space="preserve"> zu stehen, nicht mehr aufzufallen. Ich kann heute allen Tätigkeiten, beruflich wie privat, ohne Schwierigkeit und ohne Aufmerksamkeit zu erregen</w:t>
      </w:r>
      <w:r w:rsidR="002B5FA4">
        <w:rPr>
          <w:rFonts w:cs="Arial"/>
          <w:bCs/>
          <w:sz w:val="22"/>
          <w:szCs w:val="18"/>
          <w:lang w:val="de-DE"/>
        </w:rPr>
        <w:t>,</w:t>
      </w:r>
      <w:r w:rsidR="005B09CA" w:rsidRPr="00854DE2">
        <w:rPr>
          <w:rFonts w:cs="Arial"/>
          <w:bCs/>
          <w:sz w:val="22"/>
          <w:szCs w:val="18"/>
          <w:lang w:val="de-DE"/>
        </w:rPr>
        <w:t xml:space="preserve"> nachgehen. Es ist eine nahezu unbeschreibliche Ver</w:t>
      </w:r>
      <w:r w:rsidR="005B09CA">
        <w:rPr>
          <w:rFonts w:cs="Arial"/>
          <w:bCs/>
          <w:sz w:val="22"/>
          <w:szCs w:val="18"/>
          <w:lang w:val="de-DE"/>
        </w:rPr>
        <w:t>besserung meiner Lebensqualität.</w:t>
      </w:r>
      <w:r w:rsidR="005B09CA" w:rsidRPr="00854DE2">
        <w:rPr>
          <w:rFonts w:cs="Arial"/>
          <w:bCs/>
          <w:sz w:val="22"/>
          <w:szCs w:val="18"/>
          <w:lang w:val="de-DE"/>
        </w:rPr>
        <w:t xml:space="preserve">“ Und so ist es bis heute. Bis auf einen kleinen roten Fleck </w:t>
      </w:r>
      <w:r w:rsidR="005B09CA">
        <w:rPr>
          <w:rFonts w:cs="Arial"/>
          <w:bCs/>
          <w:sz w:val="22"/>
          <w:szCs w:val="18"/>
          <w:lang w:val="de-DE"/>
        </w:rPr>
        <w:t>sind alle Hauterscheinungen verschwunden</w:t>
      </w:r>
      <w:r w:rsidR="005B09CA" w:rsidRPr="00854DE2">
        <w:rPr>
          <w:rFonts w:cs="Arial"/>
          <w:bCs/>
          <w:sz w:val="22"/>
          <w:szCs w:val="18"/>
          <w:lang w:val="de-DE"/>
        </w:rPr>
        <w:t xml:space="preserve">. </w:t>
      </w:r>
    </w:p>
    <w:p w:rsidR="005B09CA" w:rsidRPr="00854DE2" w:rsidRDefault="00BF709E" w:rsidP="00634352">
      <w:pPr>
        <w:spacing w:before="120" w:after="120" w:line="360" w:lineRule="auto"/>
        <w:rPr>
          <w:rFonts w:cs="Arial"/>
          <w:bCs/>
          <w:sz w:val="22"/>
          <w:szCs w:val="18"/>
          <w:lang w:val="de-DE"/>
        </w:rPr>
      </w:pPr>
      <w:r>
        <w:rPr>
          <w:rFonts w:cs="Arial"/>
          <w:bCs/>
          <w:sz w:val="22"/>
          <w:szCs w:val="18"/>
          <w:lang w:val="de-DE"/>
        </w:rPr>
        <w:t xml:space="preserve">Tromayer </w:t>
      </w:r>
      <w:r w:rsidR="00F919EA">
        <w:rPr>
          <w:rFonts w:cs="Arial"/>
          <w:bCs/>
          <w:sz w:val="22"/>
          <w:szCs w:val="18"/>
          <w:lang w:val="de-DE"/>
        </w:rPr>
        <w:t xml:space="preserve">wünscht sich, dass Ärzte Psoriasis-Patienten über </w:t>
      </w:r>
      <w:r w:rsidR="00F919EA" w:rsidRPr="00F919EA">
        <w:rPr>
          <w:rFonts w:cs="Arial"/>
          <w:b/>
          <w:bCs/>
          <w:i/>
          <w:sz w:val="22"/>
          <w:szCs w:val="18"/>
          <w:lang w:val="de-DE"/>
        </w:rPr>
        <w:t>alle</w:t>
      </w:r>
      <w:r w:rsidR="00F919EA">
        <w:rPr>
          <w:rFonts w:cs="Arial"/>
          <w:bCs/>
          <w:sz w:val="22"/>
          <w:szCs w:val="18"/>
          <w:lang w:val="de-DE"/>
        </w:rPr>
        <w:t xml:space="preserve"> therapeutischen </w:t>
      </w:r>
      <w:r w:rsidR="009C6C79">
        <w:rPr>
          <w:rFonts w:cs="Arial"/>
          <w:bCs/>
          <w:sz w:val="22"/>
          <w:szCs w:val="18"/>
          <w:lang w:val="de-DE"/>
        </w:rPr>
        <w:t xml:space="preserve">Möglichkeiten </w:t>
      </w:r>
      <w:r w:rsidR="00F919EA">
        <w:rPr>
          <w:rFonts w:cs="Arial"/>
          <w:bCs/>
          <w:sz w:val="22"/>
          <w:szCs w:val="18"/>
          <w:lang w:val="de-DE"/>
        </w:rPr>
        <w:t>aufklären, sie</w:t>
      </w:r>
      <w:r w:rsidR="009C6C79">
        <w:rPr>
          <w:rFonts w:cs="Arial"/>
          <w:bCs/>
          <w:sz w:val="22"/>
          <w:szCs w:val="18"/>
          <w:lang w:val="de-DE"/>
        </w:rPr>
        <w:t xml:space="preserve">, falls notwendig, </w:t>
      </w:r>
      <w:r w:rsidR="00D55EC1" w:rsidRPr="00854DE2">
        <w:rPr>
          <w:rFonts w:cs="Arial"/>
          <w:bCs/>
          <w:sz w:val="22"/>
          <w:szCs w:val="18"/>
          <w:lang w:val="de-DE"/>
        </w:rPr>
        <w:t>in spezialisierte Zentren</w:t>
      </w:r>
      <w:r w:rsidR="00D55EC1">
        <w:rPr>
          <w:rFonts w:cs="Arial"/>
          <w:bCs/>
          <w:sz w:val="22"/>
          <w:szCs w:val="18"/>
          <w:lang w:val="de-DE"/>
        </w:rPr>
        <w:t xml:space="preserve"> </w:t>
      </w:r>
      <w:r w:rsidR="009C6C79">
        <w:rPr>
          <w:rFonts w:cs="Arial"/>
          <w:bCs/>
          <w:sz w:val="22"/>
          <w:szCs w:val="18"/>
          <w:lang w:val="de-DE"/>
        </w:rPr>
        <w:t xml:space="preserve">überweisen </w:t>
      </w:r>
      <w:r w:rsidR="00D55EC1">
        <w:rPr>
          <w:rFonts w:cs="Arial"/>
          <w:bCs/>
          <w:sz w:val="22"/>
          <w:szCs w:val="18"/>
          <w:lang w:val="de-DE"/>
        </w:rPr>
        <w:t xml:space="preserve">und sich immer vor Augen halten, </w:t>
      </w:r>
      <w:r w:rsidR="00D55EC1" w:rsidRPr="00854DE2">
        <w:rPr>
          <w:rFonts w:cs="Arial"/>
          <w:bCs/>
          <w:sz w:val="22"/>
          <w:szCs w:val="18"/>
          <w:lang w:val="de-DE"/>
        </w:rPr>
        <w:t xml:space="preserve">was ein Leben mit dieser Erkrankung für die </w:t>
      </w:r>
      <w:r w:rsidR="009C6C79">
        <w:rPr>
          <w:rFonts w:cs="Arial"/>
          <w:bCs/>
          <w:sz w:val="22"/>
          <w:szCs w:val="18"/>
          <w:lang w:val="de-DE"/>
        </w:rPr>
        <w:t xml:space="preserve">Betroffenen </w:t>
      </w:r>
      <w:r w:rsidR="00D55EC1" w:rsidRPr="00854DE2">
        <w:rPr>
          <w:rFonts w:cs="Arial"/>
          <w:bCs/>
          <w:sz w:val="22"/>
          <w:szCs w:val="18"/>
          <w:lang w:val="de-DE"/>
        </w:rPr>
        <w:t xml:space="preserve">bedeutet. </w:t>
      </w:r>
      <w:r w:rsidR="009C6C79">
        <w:rPr>
          <w:rFonts w:cs="Arial"/>
          <w:bCs/>
          <w:sz w:val="22"/>
          <w:szCs w:val="18"/>
          <w:lang w:val="de-DE"/>
        </w:rPr>
        <w:t>„</w:t>
      </w:r>
      <w:r w:rsidR="00D55EC1">
        <w:rPr>
          <w:rFonts w:cs="Arial"/>
          <w:bCs/>
          <w:sz w:val="22"/>
          <w:szCs w:val="18"/>
          <w:lang w:val="de-DE"/>
        </w:rPr>
        <w:t xml:space="preserve">Denn </w:t>
      </w:r>
      <w:r w:rsidR="00D55EC1" w:rsidRPr="00854DE2">
        <w:rPr>
          <w:rFonts w:cs="Arial"/>
          <w:bCs/>
          <w:sz w:val="22"/>
          <w:szCs w:val="18"/>
          <w:lang w:val="de-DE"/>
        </w:rPr>
        <w:t xml:space="preserve">Schuppenflechte ist </w:t>
      </w:r>
      <w:r w:rsidR="00D55EC1">
        <w:rPr>
          <w:rFonts w:cs="Arial"/>
          <w:bCs/>
          <w:sz w:val="22"/>
          <w:szCs w:val="18"/>
          <w:lang w:val="de-DE"/>
        </w:rPr>
        <w:t xml:space="preserve">eben </w:t>
      </w:r>
      <w:r w:rsidR="00D55EC1" w:rsidRPr="00854DE2">
        <w:rPr>
          <w:rFonts w:cs="Arial"/>
          <w:bCs/>
          <w:sz w:val="22"/>
          <w:szCs w:val="18"/>
          <w:lang w:val="de-DE"/>
        </w:rPr>
        <w:t xml:space="preserve">nicht </w:t>
      </w:r>
      <w:r w:rsidR="009C6C79">
        <w:rPr>
          <w:rFonts w:cs="Arial"/>
          <w:bCs/>
          <w:sz w:val="22"/>
          <w:szCs w:val="18"/>
          <w:lang w:val="de-DE"/>
        </w:rPr>
        <w:t>‚</w:t>
      </w:r>
      <w:r w:rsidR="00D55EC1" w:rsidRPr="00854DE2">
        <w:rPr>
          <w:rFonts w:cs="Arial"/>
          <w:bCs/>
          <w:sz w:val="22"/>
          <w:szCs w:val="18"/>
          <w:lang w:val="de-DE"/>
        </w:rPr>
        <w:t>nur</w:t>
      </w:r>
      <w:r w:rsidR="009C6C79">
        <w:rPr>
          <w:rFonts w:cs="Arial"/>
          <w:bCs/>
          <w:sz w:val="22"/>
          <w:szCs w:val="18"/>
          <w:lang w:val="de-DE"/>
        </w:rPr>
        <w:t>‘</w:t>
      </w:r>
      <w:r w:rsidR="00D55EC1" w:rsidRPr="00854DE2">
        <w:rPr>
          <w:rFonts w:cs="Arial"/>
          <w:bCs/>
          <w:sz w:val="22"/>
          <w:szCs w:val="18"/>
          <w:lang w:val="de-DE"/>
        </w:rPr>
        <w:t xml:space="preserve"> eine Hauterkrankung; sie beeinträchtig das gesamte – private und berufliche – Leben der Betroffenen!</w:t>
      </w:r>
      <w:r w:rsidR="00D55EC1">
        <w:rPr>
          <w:rFonts w:cs="Arial"/>
          <w:bCs/>
          <w:sz w:val="22"/>
          <w:szCs w:val="18"/>
          <w:lang w:val="de-DE"/>
        </w:rPr>
        <w:t>“</w:t>
      </w:r>
    </w:p>
    <w:p w:rsidR="00FF176A" w:rsidRPr="00535240" w:rsidRDefault="00FF176A" w:rsidP="00EB1B7D">
      <w:pPr>
        <w:spacing w:after="120" w:line="312" w:lineRule="auto"/>
        <w:rPr>
          <w:rFonts w:cs="Arial"/>
          <w:sz w:val="22"/>
          <w:lang w:val="de-AT"/>
        </w:rPr>
      </w:pPr>
    </w:p>
    <w:p w:rsidR="00E6770B" w:rsidRPr="00074319" w:rsidRDefault="00E6770B" w:rsidP="00E6770B">
      <w:pPr>
        <w:rPr>
          <w:rFonts w:cs="Arial"/>
          <w:sz w:val="20"/>
          <w:lang w:val="de-AT"/>
        </w:rPr>
      </w:pPr>
      <w:r w:rsidRPr="00074319">
        <w:rPr>
          <w:rFonts w:cs="Arial"/>
          <w:b/>
          <w:sz w:val="20"/>
          <w:lang w:val="de-AT"/>
        </w:rPr>
        <w:t xml:space="preserve">*  </w:t>
      </w:r>
      <w:r w:rsidRPr="00074319">
        <w:rPr>
          <w:rFonts w:cs="Arial"/>
          <w:i/>
          <w:sz w:val="20"/>
          <w:lang w:val="de-AT"/>
        </w:rPr>
        <w:t>Aus Gründen der besseren Lesbarkeit wurde im Text auf eine gendergerechte Schreibweise verzichtet. Sofern nicht anders vermerkt, gelten alle Bezeichnungen sowohl für Frauen als auch für Männer.</w:t>
      </w:r>
    </w:p>
    <w:p w:rsidR="00E6770B" w:rsidRPr="00074319" w:rsidRDefault="00E6770B" w:rsidP="00E6770B">
      <w:pPr>
        <w:widowControl w:val="0"/>
        <w:autoSpaceDE w:val="0"/>
        <w:autoSpaceDN w:val="0"/>
        <w:adjustRightInd w:val="0"/>
        <w:spacing w:before="120" w:after="120" w:line="360" w:lineRule="auto"/>
        <w:rPr>
          <w:rFonts w:cs="Arial"/>
          <w:lang w:val="de-AT"/>
        </w:rPr>
      </w:pPr>
    </w:p>
    <w:p w:rsidR="00E6770B" w:rsidRPr="00D7020A" w:rsidRDefault="00E6770B" w:rsidP="00E6770B">
      <w:pPr>
        <w:spacing w:after="120"/>
        <w:rPr>
          <w:rFonts w:cs="Arial"/>
          <w:b/>
          <w:bCs/>
          <w:sz w:val="22"/>
          <w:szCs w:val="18"/>
          <w:u w:val="single"/>
        </w:rPr>
      </w:pPr>
      <w:proofErr w:type="spellStart"/>
      <w:r w:rsidRPr="00D7020A">
        <w:rPr>
          <w:rFonts w:cs="Arial"/>
          <w:b/>
          <w:bCs/>
          <w:sz w:val="22"/>
          <w:szCs w:val="18"/>
          <w:u w:val="single"/>
        </w:rPr>
        <w:t>Rückfragen</w:t>
      </w:r>
      <w:proofErr w:type="spellEnd"/>
      <w:r w:rsidRPr="00D7020A">
        <w:rPr>
          <w:rFonts w:cs="Arial"/>
          <w:b/>
          <w:bCs/>
          <w:sz w:val="22"/>
          <w:szCs w:val="18"/>
          <w:u w:val="single"/>
        </w:rPr>
        <w:t xml:space="preserve"> </w:t>
      </w:r>
      <w:proofErr w:type="spellStart"/>
      <w:r w:rsidRPr="00D7020A">
        <w:rPr>
          <w:rFonts w:cs="Arial"/>
          <w:b/>
          <w:bCs/>
          <w:sz w:val="22"/>
          <w:szCs w:val="18"/>
          <w:u w:val="single"/>
        </w:rPr>
        <w:t>Presse</w:t>
      </w:r>
      <w:proofErr w:type="spellEnd"/>
    </w:p>
    <w:p w:rsidR="00E6770B" w:rsidRPr="00D7020A" w:rsidRDefault="00E6770B" w:rsidP="00E6770B">
      <w:pPr>
        <w:shd w:val="clear" w:color="auto" w:fill="FFFFFF"/>
        <w:spacing w:after="120"/>
        <w:rPr>
          <w:rFonts w:cs="Arial"/>
          <w:b/>
          <w:bCs/>
          <w:sz w:val="22"/>
          <w:szCs w:val="18"/>
        </w:rPr>
      </w:pPr>
      <w:r w:rsidRPr="00D7020A">
        <w:rPr>
          <w:rFonts w:cs="Arial"/>
          <w:b/>
          <w:bCs/>
          <w:sz w:val="22"/>
          <w:szCs w:val="18"/>
        </w:rPr>
        <w:t>Urban &amp; Schenk medical media consulting</w:t>
      </w:r>
    </w:p>
    <w:p w:rsidR="00E6770B" w:rsidRPr="00D7020A" w:rsidRDefault="00E6770B" w:rsidP="00E6770B">
      <w:pPr>
        <w:shd w:val="clear" w:color="auto" w:fill="FFFFFF"/>
        <w:spacing w:after="120"/>
        <w:rPr>
          <w:rStyle w:val="Internetlink"/>
          <w:rFonts w:cs="Arial"/>
          <w:b/>
          <w:bCs/>
          <w:color w:val="auto"/>
          <w:sz w:val="22"/>
          <w:szCs w:val="18"/>
          <w:lang w:val="sv-SE"/>
        </w:rPr>
      </w:pPr>
      <w:r w:rsidRPr="00D7020A">
        <w:rPr>
          <w:rFonts w:cs="Arial"/>
          <w:sz w:val="22"/>
          <w:szCs w:val="18"/>
          <w:lang w:val="sv-SE"/>
        </w:rPr>
        <w:t xml:space="preserve">Barbara Urban: +43 664/41 69 4 59, </w:t>
      </w:r>
      <w:hyperlink r:id="rId8">
        <w:r w:rsidRPr="00D7020A">
          <w:rPr>
            <w:rStyle w:val="Internetlink"/>
            <w:rFonts w:cs="Arial"/>
            <w:color w:val="auto"/>
            <w:sz w:val="22"/>
            <w:szCs w:val="18"/>
            <w:lang w:val="sv-SE"/>
          </w:rPr>
          <w:t>barbara.urban@medical-media-consulting.at</w:t>
        </w:r>
      </w:hyperlink>
    </w:p>
    <w:p w:rsidR="00E6770B" w:rsidRPr="00D7020A" w:rsidRDefault="00E6770B" w:rsidP="00E6770B">
      <w:pPr>
        <w:shd w:val="clear" w:color="auto" w:fill="FFFFFF"/>
        <w:spacing w:after="120"/>
        <w:rPr>
          <w:rFonts w:cs="Arial"/>
          <w:sz w:val="22"/>
          <w:szCs w:val="22"/>
          <w:lang w:val="de-AT"/>
        </w:rPr>
      </w:pPr>
      <w:r w:rsidRPr="00D7020A">
        <w:rPr>
          <w:rFonts w:cs="Arial"/>
          <w:sz w:val="22"/>
          <w:szCs w:val="18"/>
          <w:lang w:val="de-AT"/>
        </w:rPr>
        <w:t xml:space="preserve">Mag. Harald Schenk: +43 664/160 75 99, </w:t>
      </w:r>
      <w:hyperlink r:id="rId9">
        <w:r w:rsidRPr="00D7020A">
          <w:rPr>
            <w:rStyle w:val="Internetlink"/>
            <w:rFonts w:cs="Arial"/>
            <w:color w:val="auto"/>
            <w:sz w:val="22"/>
            <w:szCs w:val="18"/>
            <w:lang w:val="de-AT"/>
          </w:rPr>
          <w:t>harald.schenk@medical-media-consulting.at</w:t>
        </w:r>
      </w:hyperlink>
    </w:p>
    <w:p w:rsidR="00E6770B" w:rsidRPr="00074319" w:rsidRDefault="00E6770B" w:rsidP="00E6770B">
      <w:pPr>
        <w:widowControl w:val="0"/>
        <w:autoSpaceDE w:val="0"/>
        <w:autoSpaceDN w:val="0"/>
        <w:adjustRightInd w:val="0"/>
        <w:rPr>
          <w:rFonts w:eastAsiaTheme="minorEastAsia" w:cs="Arial"/>
          <w:lang w:val="de-AT"/>
        </w:rPr>
      </w:pPr>
    </w:p>
    <w:p w:rsidR="00E6770B" w:rsidRPr="00D43426" w:rsidRDefault="00E6770B" w:rsidP="00022B40">
      <w:pPr>
        <w:spacing w:before="120" w:after="120" w:line="360" w:lineRule="auto"/>
        <w:rPr>
          <w:szCs w:val="16"/>
          <w:lang w:val="de-AT"/>
        </w:rPr>
      </w:pPr>
    </w:p>
    <w:sectPr w:rsidR="00E6770B" w:rsidRPr="00D43426" w:rsidSect="008D60AB">
      <w:headerReference w:type="even" r:id="rId10"/>
      <w:headerReference w:type="default" r:id="rId11"/>
      <w:footerReference w:type="even" r:id="rId12"/>
      <w:footerReference w:type="default" r:id="rId13"/>
      <w:headerReference w:type="first" r:id="rId14"/>
      <w:footerReference w:type="first" r:id="rId15"/>
      <w:pgSz w:w="11906" w:h="16838"/>
      <w:pgMar w:top="1985" w:right="1418" w:bottom="1304" w:left="1418" w:header="425" w:footer="30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2B4" w:rsidRDefault="00E432B4" w:rsidP="00801486">
      <w:r>
        <w:separator/>
      </w:r>
    </w:p>
  </w:endnote>
  <w:endnote w:type="continuationSeparator" w:id="0">
    <w:p w:rsidR="00E432B4" w:rsidRDefault="00E432B4" w:rsidP="00801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Default="002C3950" w:rsidP="002910F3">
    <w:pPr>
      <w:pStyle w:val="Fuzeile"/>
      <w:framePr w:wrap="around" w:vAnchor="text" w:hAnchor="margin" w:xAlign="right" w:y="1"/>
      <w:rPr>
        <w:rStyle w:val="Seitenzahl"/>
      </w:rPr>
    </w:pPr>
    <w:r>
      <w:rPr>
        <w:rStyle w:val="Seitenzahl"/>
      </w:rPr>
      <w:fldChar w:fldCharType="begin"/>
    </w:r>
    <w:r w:rsidR="00B72242">
      <w:rPr>
        <w:rStyle w:val="Seitenzahl"/>
      </w:rPr>
      <w:instrText xml:space="preserve">PAGE  </w:instrText>
    </w:r>
    <w:r>
      <w:rPr>
        <w:rStyle w:val="Seitenzahl"/>
      </w:rPr>
      <w:fldChar w:fldCharType="end"/>
    </w:r>
  </w:p>
  <w:p w:rsidR="00B72242" w:rsidRDefault="00B72242" w:rsidP="00B72242">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57162"/>
      <w:docPartObj>
        <w:docPartGallery w:val="Page Numbers (Bottom of Page)"/>
        <w:docPartUnique/>
      </w:docPartObj>
    </w:sdtPr>
    <w:sdtEndPr>
      <w:rPr>
        <w:sz w:val="18"/>
        <w:szCs w:val="18"/>
      </w:rPr>
    </w:sdtEndPr>
    <w:sdtContent>
      <w:p w:rsidR="001A201C" w:rsidRPr="00BF3B5F" w:rsidRDefault="00BF3B5F" w:rsidP="008D60AB">
        <w:pPr>
          <w:pStyle w:val="Fuzeile"/>
          <w:pBdr>
            <w:top w:val="single" w:sz="4" w:space="1" w:color="auto"/>
          </w:pBdr>
          <w:rPr>
            <w:sz w:val="18"/>
            <w:szCs w:val="18"/>
            <w:lang w:val="de-AT"/>
          </w:rPr>
        </w:pPr>
        <w:r w:rsidRPr="00BF3B5F">
          <w:rPr>
            <w:rFonts w:asciiTheme="minorBidi" w:hAnsiTheme="minorBidi" w:cstheme="minorBidi"/>
            <w:sz w:val="18"/>
            <w:szCs w:val="18"/>
            <w:lang w:val="de-AT"/>
          </w:rPr>
          <w:t>Pressekonferenz am 21. November 2014: „Psoriasis heute besser behandelbar denn je“</w:t>
        </w:r>
        <w:r w:rsidRPr="00BF3B5F">
          <w:rPr>
            <w:rFonts w:asciiTheme="minorBidi" w:hAnsiTheme="minorBidi" w:cstheme="minorBidi"/>
            <w:sz w:val="18"/>
            <w:szCs w:val="18"/>
            <w:lang w:val="de-AT"/>
          </w:rPr>
          <w:tab/>
        </w:r>
        <w:r w:rsidR="002C3950" w:rsidRPr="00BF3B5F">
          <w:rPr>
            <w:sz w:val="18"/>
            <w:szCs w:val="18"/>
          </w:rPr>
          <w:fldChar w:fldCharType="begin"/>
        </w:r>
        <w:r w:rsidR="001A201C" w:rsidRPr="00BF3B5F">
          <w:rPr>
            <w:sz w:val="18"/>
            <w:szCs w:val="18"/>
            <w:lang w:val="de-AT"/>
          </w:rPr>
          <w:instrText xml:space="preserve"> PAGE   \* MERGEFORMAT </w:instrText>
        </w:r>
        <w:r w:rsidR="002C3950" w:rsidRPr="00BF3B5F">
          <w:rPr>
            <w:sz w:val="18"/>
            <w:szCs w:val="18"/>
          </w:rPr>
          <w:fldChar w:fldCharType="separate"/>
        </w:r>
        <w:r w:rsidR="00C1127E">
          <w:rPr>
            <w:noProof/>
            <w:sz w:val="18"/>
            <w:szCs w:val="18"/>
            <w:lang w:val="de-AT"/>
          </w:rPr>
          <w:t>5</w:t>
        </w:r>
        <w:r w:rsidR="002C3950" w:rsidRPr="00BF3B5F">
          <w:rPr>
            <w:sz w:val="18"/>
            <w:szCs w:val="18"/>
          </w:rPr>
          <w:fldChar w:fldCharType="end"/>
        </w:r>
      </w:p>
    </w:sdtContent>
  </w:sdt>
  <w:p w:rsidR="00B72242" w:rsidRPr="00801486" w:rsidRDefault="00B72242" w:rsidP="005A5280">
    <w:pPr>
      <w:pStyle w:val="Fuzeile"/>
      <w:spacing w:before="360"/>
      <w:ind w:right="357"/>
      <w:rPr>
        <w:rFonts w:cs="Arial"/>
        <w:i/>
        <w:color w:val="808080"/>
        <w:sz w:val="18"/>
        <w:szCs w:val="18"/>
        <w:lang w:val="de-D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F6" w:rsidRPr="006C2778" w:rsidRDefault="00FD17F6" w:rsidP="008D60AB">
    <w:pPr>
      <w:pStyle w:val="Fuzeile"/>
      <w:pBdr>
        <w:top w:val="single" w:sz="4" w:space="1" w:color="auto"/>
      </w:pBdr>
      <w:rPr>
        <w:rFonts w:cs="Arial"/>
        <w:sz w:val="18"/>
        <w:szCs w:val="18"/>
        <w:lang w:val="de-AT"/>
      </w:rPr>
    </w:pPr>
    <w:r w:rsidRPr="006C2778">
      <w:rPr>
        <w:rFonts w:cs="Arial"/>
        <w:sz w:val="18"/>
        <w:szCs w:val="18"/>
        <w:lang w:val="de-AT"/>
      </w:rPr>
      <w:t>Pressekonferenz am 21. November 2014: „Psoriasis heute besser behandelbar denn je“</w:t>
    </w:r>
  </w:p>
  <w:p w:rsidR="00FD17F6" w:rsidRDefault="00FD17F6" w:rsidP="00FD17F6">
    <w:pPr>
      <w:pStyle w:val="Fuzeile"/>
      <w:rPr>
        <w:rFonts w:asciiTheme="minorBidi" w:hAnsiTheme="minorBidi" w:cstheme="minorBidi"/>
        <w:sz w:val="18"/>
        <w:szCs w:val="18"/>
        <w:lang w:val="de-AT"/>
      </w:rPr>
    </w:pPr>
  </w:p>
  <w:p w:rsidR="00FD17F6" w:rsidRDefault="00FD17F6" w:rsidP="00FD17F6">
    <w:pPr>
      <w:pStyle w:val="Fuzeile"/>
      <w:rPr>
        <w:rFonts w:asciiTheme="minorBidi" w:hAnsiTheme="minorBidi" w:cstheme="minorBidi"/>
        <w:sz w:val="18"/>
        <w:szCs w:val="18"/>
        <w:lang w:val="de-AT"/>
      </w:rPr>
    </w:pPr>
  </w:p>
  <w:p w:rsidR="00FD17F6" w:rsidRPr="00FD17F6" w:rsidRDefault="00FD17F6" w:rsidP="00FD17F6">
    <w:pPr>
      <w:pStyle w:val="Fuzeile"/>
      <w:rPr>
        <w:lang w:val="de-A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2B4" w:rsidRDefault="00E432B4" w:rsidP="00801486">
      <w:r>
        <w:separator/>
      </w:r>
    </w:p>
  </w:footnote>
  <w:footnote w:type="continuationSeparator" w:id="0">
    <w:p w:rsidR="00E432B4" w:rsidRDefault="00E432B4" w:rsidP="0080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83" w:rsidRDefault="0020628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Pr="008E668E" w:rsidRDefault="008E668E" w:rsidP="00835263">
    <w:pPr>
      <w:pStyle w:val="Kopfzeile"/>
      <w:tabs>
        <w:tab w:val="clear" w:pos="9072"/>
        <w:tab w:val="right" w:pos="9923"/>
      </w:tabs>
      <w:spacing w:after="360"/>
      <w:ind w:left="-851" w:right="-851"/>
      <w:rPr>
        <w:lang w:val="de-AT"/>
      </w:rPr>
    </w:pPr>
    <w:r w:rsidRPr="008E668E">
      <w:rPr>
        <w:sz w:val="36"/>
        <w:lang w:val="de-AT"/>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1C" w:rsidRDefault="003F19AA" w:rsidP="003F19AA">
    <w:pPr>
      <w:pStyle w:val="Kopfzeile"/>
      <w:tabs>
        <w:tab w:val="clear" w:pos="4536"/>
        <w:tab w:val="clear" w:pos="9072"/>
      </w:tabs>
      <w:ind w:left="-567" w:right="-567"/>
    </w:pPr>
    <w:r>
      <w:rPr>
        <w:noProof/>
        <w:lang w:val="de-AT" w:eastAsia="de-AT"/>
      </w:rPr>
      <w:drawing>
        <wp:inline distT="0" distB="0" distL="0" distR="0">
          <wp:extent cx="1863090" cy="697465"/>
          <wp:effectExtent l="19050" t="0" r="3810" b="0"/>
          <wp:docPr id="4" name="Bild 1" descr="C:\Users\harald\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ald\AppData\Local\Microsoft\Windows\Temporary Internet Files\Content.Word\logo.jpg"/>
                  <pic:cNvPicPr>
                    <a:picLocks noChangeAspect="1" noChangeArrowheads="1"/>
                  </pic:cNvPicPr>
                </pic:nvPicPr>
                <pic:blipFill>
                  <a:blip r:embed="rId1"/>
                  <a:srcRect/>
                  <a:stretch>
                    <a:fillRect/>
                  </a:stretch>
                </pic:blipFill>
                <pic:spPr bwMode="auto">
                  <a:xfrm>
                    <a:off x="0" y="0"/>
                    <a:ext cx="1878738" cy="703323"/>
                  </a:xfrm>
                  <a:prstGeom prst="rect">
                    <a:avLst/>
                  </a:prstGeom>
                  <a:noFill/>
                  <a:ln w="9525">
                    <a:noFill/>
                    <a:miter lim="800000"/>
                    <a:headEnd/>
                    <a:tailEnd/>
                  </a:ln>
                </pic:spPr>
              </pic:pic>
            </a:graphicData>
          </a:graphic>
        </wp:inline>
      </w:drawing>
    </w:r>
    <w:r>
      <w:rPr>
        <w:sz w:val="36"/>
        <w:lang w:val="de-AT"/>
      </w:rPr>
      <w:t xml:space="preserve">             </w:t>
    </w:r>
    <w:r w:rsidRPr="00320947">
      <w:rPr>
        <w:sz w:val="36"/>
        <w:lang w:val="de-AT"/>
      </w:rPr>
      <w:object w:dxaOrig="9768" w:dyaOrig="1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5pt;height:42pt" o:ole="">
          <v:imagedata r:id="rId2" o:title=""/>
        </v:shape>
        <o:OLEObject Type="Embed" ProgID="AcroExch.Document.11" ShapeID="_x0000_i1025" DrawAspect="Content" ObjectID="_1478057019" r:id="rId3"/>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5EC"/>
    <w:multiLevelType w:val="singleLevel"/>
    <w:tmpl w:val="734C9272"/>
    <w:lvl w:ilvl="0">
      <w:start w:val="1"/>
      <w:numFmt w:val="decimal"/>
      <w:lvlText w:val="%1."/>
      <w:lvlJc w:val="left"/>
      <w:pPr>
        <w:tabs>
          <w:tab w:val="num" w:pos="360"/>
        </w:tabs>
        <w:ind w:left="360" w:hanging="360"/>
      </w:pPr>
      <w:rPr>
        <w:rFonts w:hint="default"/>
      </w:rPr>
    </w:lvl>
  </w:abstractNum>
  <w:abstractNum w:abstractNumId="1">
    <w:nsid w:val="0B3E0225"/>
    <w:multiLevelType w:val="hybridMultilevel"/>
    <w:tmpl w:val="D2B8647A"/>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C4B4E3F"/>
    <w:multiLevelType w:val="hybridMultilevel"/>
    <w:tmpl w:val="0188F9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2770F5D"/>
    <w:multiLevelType w:val="hybridMultilevel"/>
    <w:tmpl w:val="E326B17E"/>
    <w:lvl w:ilvl="0" w:tplc="BB9241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D37E3B"/>
    <w:multiLevelType w:val="hybridMultilevel"/>
    <w:tmpl w:val="945030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6">
    <w:nsid w:val="3266375A"/>
    <w:multiLevelType w:val="hybridMultilevel"/>
    <w:tmpl w:val="588090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FE91C7E"/>
    <w:multiLevelType w:val="singleLevel"/>
    <w:tmpl w:val="734C9272"/>
    <w:lvl w:ilvl="0">
      <w:start w:val="1"/>
      <w:numFmt w:val="decimal"/>
      <w:lvlText w:val="%1."/>
      <w:lvlJc w:val="left"/>
      <w:pPr>
        <w:tabs>
          <w:tab w:val="num" w:pos="360"/>
        </w:tabs>
        <w:ind w:left="360" w:hanging="360"/>
      </w:pPr>
    </w:lvl>
  </w:abstractNum>
  <w:abstractNum w:abstractNumId="8">
    <w:nsid w:val="4D6E4181"/>
    <w:multiLevelType w:val="hybridMultilevel"/>
    <w:tmpl w:val="424008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5B242EE6"/>
    <w:multiLevelType w:val="hybridMultilevel"/>
    <w:tmpl w:val="AF90C9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6F4E61E3"/>
    <w:multiLevelType w:val="hybridMultilevel"/>
    <w:tmpl w:val="05CCE1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12"/>
  </w:num>
  <w:num w:numId="4">
    <w:abstractNumId w:val="7"/>
  </w:num>
  <w:num w:numId="5">
    <w:abstractNumId w:val="4"/>
  </w:num>
  <w:num w:numId="6">
    <w:abstractNumId w:val="3"/>
  </w:num>
  <w:num w:numId="7">
    <w:abstractNumId w:val="11"/>
  </w:num>
  <w:num w:numId="8">
    <w:abstractNumId w:val="1"/>
  </w:num>
  <w:num w:numId="9">
    <w:abstractNumId w:val="2"/>
  </w:num>
  <w:num w:numId="10">
    <w:abstractNumId w:val="6"/>
  </w:num>
  <w:num w:numId="11">
    <w:abstractNumId w:val="8"/>
  </w:num>
  <w:num w:numId="12">
    <w:abstractNumId w:val="1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oNotTrackFormatting/>
  <w:defaultTabStop w:val="708"/>
  <w:hyphenationZone w:val="425"/>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33794"/>
  </w:hdrShapeDefaults>
  <w:footnotePr>
    <w:footnote w:id="-1"/>
    <w:footnote w:id="0"/>
  </w:footnotePr>
  <w:endnotePr>
    <w:endnote w:id="-1"/>
    <w:endnote w:id="0"/>
  </w:endnotePr>
  <w:compat/>
  <w:rsids>
    <w:rsidRoot w:val="00CF328B"/>
    <w:rsid w:val="00002CAA"/>
    <w:rsid w:val="0000372E"/>
    <w:rsid w:val="00012A03"/>
    <w:rsid w:val="00015520"/>
    <w:rsid w:val="00022B40"/>
    <w:rsid w:val="00025D9A"/>
    <w:rsid w:val="00026F41"/>
    <w:rsid w:val="000275A3"/>
    <w:rsid w:val="000278AC"/>
    <w:rsid w:val="000414DB"/>
    <w:rsid w:val="00041AA7"/>
    <w:rsid w:val="0004538C"/>
    <w:rsid w:val="00045F59"/>
    <w:rsid w:val="000505C7"/>
    <w:rsid w:val="00056431"/>
    <w:rsid w:val="000575BC"/>
    <w:rsid w:val="000632F2"/>
    <w:rsid w:val="00066FCF"/>
    <w:rsid w:val="0007069B"/>
    <w:rsid w:val="00072E01"/>
    <w:rsid w:val="00074319"/>
    <w:rsid w:val="00075660"/>
    <w:rsid w:val="00081150"/>
    <w:rsid w:val="000834BD"/>
    <w:rsid w:val="00096CFB"/>
    <w:rsid w:val="000A0D25"/>
    <w:rsid w:val="000A1044"/>
    <w:rsid w:val="000A49A6"/>
    <w:rsid w:val="000C58E8"/>
    <w:rsid w:val="000C6E4C"/>
    <w:rsid w:val="000C7435"/>
    <w:rsid w:val="000E4A26"/>
    <w:rsid w:val="000E6CCE"/>
    <w:rsid w:val="001025B4"/>
    <w:rsid w:val="00110B67"/>
    <w:rsid w:val="00115A21"/>
    <w:rsid w:val="00123E66"/>
    <w:rsid w:val="00124E36"/>
    <w:rsid w:val="00137750"/>
    <w:rsid w:val="00147003"/>
    <w:rsid w:val="0014746F"/>
    <w:rsid w:val="00150F26"/>
    <w:rsid w:val="00152E0D"/>
    <w:rsid w:val="001532A4"/>
    <w:rsid w:val="00154A95"/>
    <w:rsid w:val="00161687"/>
    <w:rsid w:val="00164669"/>
    <w:rsid w:val="00165359"/>
    <w:rsid w:val="0017225B"/>
    <w:rsid w:val="00173ED2"/>
    <w:rsid w:val="00181522"/>
    <w:rsid w:val="00187738"/>
    <w:rsid w:val="00193F08"/>
    <w:rsid w:val="00195213"/>
    <w:rsid w:val="001953CE"/>
    <w:rsid w:val="001A201C"/>
    <w:rsid w:val="001A6BAF"/>
    <w:rsid w:val="001A765F"/>
    <w:rsid w:val="001B14FE"/>
    <w:rsid w:val="001C36B2"/>
    <w:rsid w:val="001D40C6"/>
    <w:rsid w:val="001E0D74"/>
    <w:rsid w:val="001E48CE"/>
    <w:rsid w:val="001F0405"/>
    <w:rsid w:val="001F258F"/>
    <w:rsid w:val="001F43AA"/>
    <w:rsid w:val="001F54E2"/>
    <w:rsid w:val="00205110"/>
    <w:rsid w:val="00205D8C"/>
    <w:rsid w:val="00206283"/>
    <w:rsid w:val="00215641"/>
    <w:rsid w:val="0022163E"/>
    <w:rsid w:val="0022261B"/>
    <w:rsid w:val="00224610"/>
    <w:rsid w:val="00240EB1"/>
    <w:rsid w:val="002434F5"/>
    <w:rsid w:val="00251321"/>
    <w:rsid w:val="00253F7E"/>
    <w:rsid w:val="002851BA"/>
    <w:rsid w:val="0028611F"/>
    <w:rsid w:val="00286D98"/>
    <w:rsid w:val="002910F3"/>
    <w:rsid w:val="0029538B"/>
    <w:rsid w:val="002A7B96"/>
    <w:rsid w:val="002B3CD7"/>
    <w:rsid w:val="002B5FA4"/>
    <w:rsid w:val="002C01CF"/>
    <w:rsid w:val="002C3950"/>
    <w:rsid w:val="002C6F60"/>
    <w:rsid w:val="002D1065"/>
    <w:rsid w:val="002D3251"/>
    <w:rsid w:val="002D3443"/>
    <w:rsid w:val="002D5B14"/>
    <w:rsid w:val="002E298A"/>
    <w:rsid w:val="002F3890"/>
    <w:rsid w:val="003001DA"/>
    <w:rsid w:val="00304D5F"/>
    <w:rsid w:val="00320947"/>
    <w:rsid w:val="00322F2E"/>
    <w:rsid w:val="003255ED"/>
    <w:rsid w:val="0032787D"/>
    <w:rsid w:val="0033112D"/>
    <w:rsid w:val="0033606B"/>
    <w:rsid w:val="00337E24"/>
    <w:rsid w:val="00342497"/>
    <w:rsid w:val="00344CEE"/>
    <w:rsid w:val="00351776"/>
    <w:rsid w:val="00352C02"/>
    <w:rsid w:val="0035685A"/>
    <w:rsid w:val="00357D04"/>
    <w:rsid w:val="00366C1D"/>
    <w:rsid w:val="003721D6"/>
    <w:rsid w:val="00376533"/>
    <w:rsid w:val="00377499"/>
    <w:rsid w:val="00393086"/>
    <w:rsid w:val="003A3619"/>
    <w:rsid w:val="003A4E8C"/>
    <w:rsid w:val="003B3CBA"/>
    <w:rsid w:val="003C4A93"/>
    <w:rsid w:val="003C666E"/>
    <w:rsid w:val="003D108D"/>
    <w:rsid w:val="003D3D0B"/>
    <w:rsid w:val="003D55E4"/>
    <w:rsid w:val="003D5880"/>
    <w:rsid w:val="003E22AF"/>
    <w:rsid w:val="003E634F"/>
    <w:rsid w:val="003F014B"/>
    <w:rsid w:val="003F14E1"/>
    <w:rsid w:val="003F19AA"/>
    <w:rsid w:val="003F48EC"/>
    <w:rsid w:val="003F6F52"/>
    <w:rsid w:val="004015EF"/>
    <w:rsid w:val="00405D90"/>
    <w:rsid w:val="0040640D"/>
    <w:rsid w:val="0040783F"/>
    <w:rsid w:val="00411339"/>
    <w:rsid w:val="004130BB"/>
    <w:rsid w:val="0041481F"/>
    <w:rsid w:val="00436EC9"/>
    <w:rsid w:val="004416D2"/>
    <w:rsid w:val="00442098"/>
    <w:rsid w:val="004440E4"/>
    <w:rsid w:val="0044608E"/>
    <w:rsid w:val="00447E9A"/>
    <w:rsid w:val="00455185"/>
    <w:rsid w:val="004553FD"/>
    <w:rsid w:val="00465713"/>
    <w:rsid w:val="00485A75"/>
    <w:rsid w:val="00487273"/>
    <w:rsid w:val="0049095B"/>
    <w:rsid w:val="004A3A0C"/>
    <w:rsid w:val="004A6B92"/>
    <w:rsid w:val="004E0D92"/>
    <w:rsid w:val="004E2716"/>
    <w:rsid w:val="004E5A36"/>
    <w:rsid w:val="004F1C95"/>
    <w:rsid w:val="004F4624"/>
    <w:rsid w:val="005031A6"/>
    <w:rsid w:val="005037CF"/>
    <w:rsid w:val="0050380C"/>
    <w:rsid w:val="00510C5B"/>
    <w:rsid w:val="00514CCB"/>
    <w:rsid w:val="00515F95"/>
    <w:rsid w:val="005232CE"/>
    <w:rsid w:val="0052474F"/>
    <w:rsid w:val="00532867"/>
    <w:rsid w:val="0053493D"/>
    <w:rsid w:val="00534C66"/>
    <w:rsid w:val="00535240"/>
    <w:rsid w:val="00536C0C"/>
    <w:rsid w:val="00543A93"/>
    <w:rsid w:val="00545034"/>
    <w:rsid w:val="00546627"/>
    <w:rsid w:val="00550B2E"/>
    <w:rsid w:val="005529CE"/>
    <w:rsid w:val="005551AB"/>
    <w:rsid w:val="005576B0"/>
    <w:rsid w:val="00562580"/>
    <w:rsid w:val="00563F2E"/>
    <w:rsid w:val="00565242"/>
    <w:rsid w:val="00582179"/>
    <w:rsid w:val="00584AED"/>
    <w:rsid w:val="00586545"/>
    <w:rsid w:val="00591508"/>
    <w:rsid w:val="00592FD0"/>
    <w:rsid w:val="00594AE5"/>
    <w:rsid w:val="0059513D"/>
    <w:rsid w:val="005A18FA"/>
    <w:rsid w:val="005A5280"/>
    <w:rsid w:val="005B09CA"/>
    <w:rsid w:val="005B2E9B"/>
    <w:rsid w:val="005C3B23"/>
    <w:rsid w:val="005C54B6"/>
    <w:rsid w:val="005C7886"/>
    <w:rsid w:val="005C7EAC"/>
    <w:rsid w:val="005D3294"/>
    <w:rsid w:val="005D6B69"/>
    <w:rsid w:val="005E730B"/>
    <w:rsid w:val="005F1441"/>
    <w:rsid w:val="005F33C2"/>
    <w:rsid w:val="005F5B0F"/>
    <w:rsid w:val="00603300"/>
    <w:rsid w:val="006245A5"/>
    <w:rsid w:val="00624DFA"/>
    <w:rsid w:val="00625823"/>
    <w:rsid w:val="0063148B"/>
    <w:rsid w:val="00634352"/>
    <w:rsid w:val="00635906"/>
    <w:rsid w:val="00636637"/>
    <w:rsid w:val="00637A50"/>
    <w:rsid w:val="00643FC4"/>
    <w:rsid w:val="00646B53"/>
    <w:rsid w:val="0065035C"/>
    <w:rsid w:val="00662782"/>
    <w:rsid w:val="0066529A"/>
    <w:rsid w:val="00673F41"/>
    <w:rsid w:val="00677F34"/>
    <w:rsid w:val="00684B2C"/>
    <w:rsid w:val="00686F63"/>
    <w:rsid w:val="00687A23"/>
    <w:rsid w:val="006A762C"/>
    <w:rsid w:val="006B432E"/>
    <w:rsid w:val="006C0CF8"/>
    <w:rsid w:val="006C0D62"/>
    <w:rsid w:val="006C2778"/>
    <w:rsid w:val="006C2E1F"/>
    <w:rsid w:val="006C472B"/>
    <w:rsid w:val="006C77DC"/>
    <w:rsid w:val="006C7B65"/>
    <w:rsid w:val="006E07CB"/>
    <w:rsid w:val="006E4432"/>
    <w:rsid w:val="006E5BC3"/>
    <w:rsid w:val="006F6316"/>
    <w:rsid w:val="006F7037"/>
    <w:rsid w:val="00711C9E"/>
    <w:rsid w:val="00713A0C"/>
    <w:rsid w:val="00713F98"/>
    <w:rsid w:val="00720B76"/>
    <w:rsid w:val="007339EA"/>
    <w:rsid w:val="00734FCE"/>
    <w:rsid w:val="00741904"/>
    <w:rsid w:val="0074752F"/>
    <w:rsid w:val="007478DC"/>
    <w:rsid w:val="00750405"/>
    <w:rsid w:val="00752AB8"/>
    <w:rsid w:val="00760581"/>
    <w:rsid w:val="00764E4C"/>
    <w:rsid w:val="007658E0"/>
    <w:rsid w:val="0076767B"/>
    <w:rsid w:val="00770190"/>
    <w:rsid w:val="00771C7B"/>
    <w:rsid w:val="00772C61"/>
    <w:rsid w:val="00780438"/>
    <w:rsid w:val="00790DB1"/>
    <w:rsid w:val="007A5118"/>
    <w:rsid w:val="007A78B7"/>
    <w:rsid w:val="007C283C"/>
    <w:rsid w:val="007C58B9"/>
    <w:rsid w:val="007D17E8"/>
    <w:rsid w:val="007D186D"/>
    <w:rsid w:val="007E2033"/>
    <w:rsid w:val="007E3E41"/>
    <w:rsid w:val="007F7023"/>
    <w:rsid w:val="00801486"/>
    <w:rsid w:val="008036B3"/>
    <w:rsid w:val="0081166B"/>
    <w:rsid w:val="008117F2"/>
    <w:rsid w:val="00812D12"/>
    <w:rsid w:val="00813919"/>
    <w:rsid w:val="00813A51"/>
    <w:rsid w:val="00814C59"/>
    <w:rsid w:val="008213B5"/>
    <w:rsid w:val="00821EBB"/>
    <w:rsid w:val="00827FBF"/>
    <w:rsid w:val="00831AF7"/>
    <w:rsid w:val="00835263"/>
    <w:rsid w:val="00854DE2"/>
    <w:rsid w:val="00867527"/>
    <w:rsid w:val="008739F8"/>
    <w:rsid w:val="00876CBB"/>
    <w:rsid w:val="00882754"/>
    <w:rsid w:val="00882AC3"/>
    <w:rsid w:val="00887506"/>
    <w:rsid w:val="008946FE"/>
    <w:rsid w:val="008B4B03"/>
    <w:rsid w:val="008B558B"/>
    <w:rsid w:val="008B7008"/>
    <w:rsid w:val="008D33A1"/>
    <w:rsid w:val="008D60AB"/>
    <w:rsid w:val="008D6DBD"/>
    <w:rsid w:val="008E668E"/>
    <w:rsid w:val="008E70B6"/>
    <w:rsid w:val="008F758E"/>
    <w:rsid w:val="00915DF8"/>
    <w:rsid w:val="00916152"/>
    <w:rsid w:val="00917A5E"/>
    <w:rsid w:val="0092089E"/>
    <w:rsid w:val="00922F5A"/>
    <w:rsid w:val="00926325"/>
    <w:rsid w:val="009554A8"/>
    <w:rsid w:val="00960836"/>
    <w:rsid w:val="0096698F"/>
    <w:rsid w:val="00982099"/>
    <w:rsid w:val="0099105A"/>
    <w:rsid w:val="009A711C"/>
    <w:rsid w:val="009B3E16"/>
    <w:rsid w:val="009B4D72"/>
    <w:rsid w:val="009B4F08"/>
    <w:rsid w:val="009B5577"/>
    <w:rsid w:val="009C6C79"/>
    <w:rsid w:val="009C6E32"/>
    <w:rsid w:val="009D0551"/>
    <w:rsid w:val="009D0A41"/>
    <w:rsid w:val="009E3C32"/>
    <w:rsid w:val="009F0CB4"/>
    <w:rsid w:val="009F1F89"/>
    <w:rsid w:val="009F7F21"/>
    <w:rsid w:val="00A003CE"/>
    <w:rsid w:val="00A07353"/>
    <w:rsid w:val="00A10083"/>
    <w:rsid w:val="00A11F21"/>
    <w:rsid w:val="00A123E0"/>
    <w:rsid w:val="00A162AC"/>
    <w:rsid w:val="00A205A8"/>
    <w:rsid w:val="00A25A26"/>
    <w:rsid w:val="00A30654"/>
    <w:rsid w:val="00A325C1"/>
    <w:rsid w:val="00A32BB6"/>
    <w:rsid w:val="00A35BE0"/>
    <w:rsid w:val="00A36829"/>
    <w:rsid w:val="00A374AE"/>
    <w:rsid w:val="00A40863"/>
    <w:rsid w:val="00A41D09"/>
    <w:rsid w:val="00A441F6"/>
    <w:rsid w:val="00A4483A"/>
    <w:rsid w:val="00A544A2"/>
    <w:rsid w:val="00A607C6"/>
    <w:rsid w:val="00A61180"/>
    <w:rsid w:val="00A6497A"/>
    <w:rsid w:val="00A655AA"/>
    <w:rsid w:val="00A66B38"/>
    <w:rsid w:val="00A703A6"/>
    <w:rsid w:val="00A7070C"/>
    <w:rsid w:val="00A8306C"/>
    <w:rsid w:val="00A84139"/>
    <w:rsid w:val="00A845E7"/>
    <w:rsid w:val="00A95BC0"/>
    <w:rsid w:val="00AA2182"/>
    <w:rsid w:val="00AB0EA3"/>
    <w:rsid w:val="00AC2246"/>
    <w:rsid w:val="00AC641C"/>
    <w:rsid w:val="00AC6D58"/>
    <w:rsid w:val="00AD77ED"/>
    <w:rsid w:val="00AD7BF5"/>
    <w:rsid w:val="00AE2455"/>
    <w:rsid w:val="00AF2E35"/>
    <w:rsid w:val="00AF4B8A"/>
    <w:rsid w:val="00AF6CD4"/>
    <w:rsid w:val="00AF7C03"/>
    <w:rsid w:val="00B05149"/>
    <w:rsid w:val="00B073A4"/>
    <w:rsid w:val="00B113DF"/>
    <w:rsid w:val="00B17896"/>
    <w:rsid w:val="00B23101"/>
    <w:rsid w:val="00B2352A"/>
    <w:rsid w:val="00B41B25"/>
    <w:rsid w:val="00B54CB8"/>
    <w:rsid w:val="00B653CC"/>
    <w:rsid w:val="00B65A70"/>
    <w:rsid w:val="00B71AED"/>
    <w:rsid w:val="00B72242"/>
    <w:rsid w:val="00B76045"/>
    <w:rsid w:val="00B806CC"/>
    <w:rsid w:val="00B8267E"/>
    <w:rsid w:val="00B84CEE"/>
    <w:rsid w:val="00B85104"/>
    <w:rsid w:val="00B86852"/>
    <w:rsid w:val="00B92DFE"/>
    <w:rsid w:val="00B97F34"/>
    <w:rsid w:val="00BC0882"/>
    <w:rsid w:val="00BD6DE9"/>
    <w:rsid w:val="00BD7FE2"/>
    <w:rsid w:val="00BE0200"/>
    <w:rsid w:val="00BE1004"/>
    <w:rsid w:val="00BF11A3"/>
    <w:rsid w:val="00BF146A"/>
    <w:rsid w:val="00BF3B5F"/>
    <w:rsid w:val="00BF3EAF"/>
    <w:rsid w:val="00BF5079"/>
    <w:rsid w:val="00BF709E"/>
    <w:rsid w:val="00C01EFD"/>
    <w:rsid w:val="00C10EF2"/>
    <w:rsid w:val="00C1127E"/>
    <w:rsid w:val="00C202DD"/>
    <w:rsid w:val="00C208C2"/>
    <w:rsid w:val="00C245CD"/>
    <w:rsid w:val="00C3669B"/>
    <w:rsid w:val="00C41E87"/>
    <w:rsid w:val="00C45F71"/>
    <w:rsid w:val="00C52E55"/>
    <w:rsid w:val="00C53D51"/>
    <w:rsid w:val="00C63686"/>
    <w:rsid w:val="00C67452"/>
    <w:rsid w:val="00C739BE"/>
    <w:rsid w:val="00C777DA"/>
    <w:rsid w:val="00C83E1A"/>
    <w:rsid w:val="00C8437C"/>
    <w:rsid w:val="00C95B96"/>
    <w:rsid w:val="00C96090"/>
    <w:rsid w:val="00CA4451"/>
    <w:rsid w:val="00CA5BAB"/>
    <w:rsid w:val="00CB15B0"/>
    <w:rsid w:val="00CB4269"/>
    <w:rsid w:val="00CB5287"/>
    <w:rsid w:val="00CB6AF4"/>
    <w:rsid w:val="00CC4CDE"/>
    <w:rsid w:val="00CD06A6"/>
    <w:rsid w:val="00CD6893"/>
    <w:rsid w:val="00CE48AC"/>
    <w:rsid w:val="00CF2D1A"/>
    <w:rsid w:val="00CF328B"/>
    <w:rsid w:val="00CF42D1"/>
    <w:rsid w:val="00CF6484"/>
    <w:rsid w:val="00D03C4E"/>
    <w:rsid w:val="00D07F5F"/>
    <w:rsid w:val="00D11E7F"/>
    <w:rsid w:val="00D1775D"/>
    <w:rsid w:val="00D243B1"/>
    <w:rsid w:val="00D2684C"/>
    <w:rsid w:val="00D3020B"/>
    <w:rsid w:val="00D43426"/>
    <w:rsid w:val="00D5161F"/>
    <w:rsid w:val="00D54C95"/>
    <w:rsid w:val="00D55EC1"/>
    <w:rsid w:val="00D64DE5"/>
    <w:rsid w:val="00D7020A"/>
    <w:rsid w:val="00D70D01"/>
    <w:rsid w:val="00D72682"/>
    <w:rsid w:val="00D744D4"/>
    <w:rsid w:val="00D76AB0"/>
    <w:rsid w:val="00DA1894"/>
    <w:rsid w:val="00DA22E6"/>
    <w:rsid w:val="00DB4B09"/>
    <w:rsid w:val="00DC1549"/>
    <w:rsid w:val="00DE4AEA"/>
    <w:rsid w:val="00DE6254"/>
    <w:rsid w:val="00DE699A"/>
    <w:rsid w:val="00DF3A6C"/>
    <w:rsid w:val="00E03365"/>
    <w:rsid w:val="00E05920"/>
    <w:rsid w:val="00E11AEF"/>
    <w:rsid w:val="00E12BE3"/>
    <w:rsid w:val="00E12CAB"/>
    <w:rsid w:val="00E22B51"/>
    <w:rsid w:val="00E331FC"/>
    <w:rsid w:val="00E432B4"/>
    <w:rsid w:val="00E437F6"/>
    <w:rsid w:val="00E51A5C"/>
    <w:rsid w:val="00E57FD8"/>
    <w:rsid w:val="00E62CA8"/>
    <w:rsid w:val="00E63444"/>
    <w:rsid w:val="00E6770B"/>
    <w:rsid w:val="00E97852"/>
    <w:rsid w:val="00EB1901"/>
    <w:rsid w:val="00EB1B7D"/>
    <w:rsid w:val="00EB1D7F"/>
    <w:rsid w:val="00EC1782"/>
    <w:rsid w:val="00ED4899"/>
    <w:rsid w:val="00ED71C9"/>
    <w:rsid w:val="00EE3CC1"/>
    <w:rsid w:val="00EE54D0"/>
    <w:rsid w:val="00EF093E"/>
    <w:rsid w:val="00EF5DFC"/>
    <w:rsid w:val="00EF6642"/>
    <w:rsid w:val="00F01F18"/>
    <w:rsid w:val="00F07D6D"/>
    <w:rsid w:val="00F155C7"/>
    <w:rsid w:val="00F27E05"/>
    <w:rsid w:val="00F36FB3"/>
    <w:rsid w:val="00F42415"/>
    <w:rsid w:val="00F4548D"/>
    <w:rsid w:val="00F51181"/>
    <w:rsid w:val="00F554ED"/>
    <w:rsid w:val="00F6552A"/>
    <w:rsid w:val="00F7277D"/>
    <w:rsid w:val="00F72D4D"/>
    <w:rsid w:val="00F860CB"/>
    <w:rsid w:val="00F90641"/>
    <w:rsid w:val="00F919EA"/>
    <w:rsid w:val="00F964FB"/>
    <w:rsid w:val="00FB503E"/>
    <w:rsid w:val="00FB5E98"/>
    <w:rsid w:val="00FC01F5"/>
    <w:rsid w:val="00FC2325"/>
    <w:rsid w:val="00FD17F6"/>
    <w:rsid w:val="00FD2FC8"/>
    <w:rsid w:val="00FD335C"/>
    <w:rsid w:val="00FD3FD8"/>
    <w:rsid w:val="00FD6570"/>
    <w:rsid w:val="00FE0F11"/>
    <w:rsid w:val="00FF176A"/>
    <w:rsid w:val="00FF183D"/>
    <w:rsid w:val="00FF2CF7"/>
    <w:rsid w:val="00FF33BA"/>
    <w:rsid w:val="00FF4B70"/>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5ED"/>
    <w:rPr>
      <w:rFonts w:ascii="Arial" w:hAnsi="Arial"/>
      <w:sz w:val="24"/>
      <w:lang w:val="en-US"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255ED"/>
    <w:pPr>
      <w:jc w:val="both"/>
    </w:pPr>
  </w:style>
  <w:style w:type="paragraph" w:styleId="Kopfzeile">
    <w:name w:val="header"/>
    <w:basedOn w:val="Standard"/>
    <w:link w:val="KopfzeileZchn"/>
    <w:uiPriority w:val="99"/>
    <w:semiHidden/>
    <w:unhideWhenUsed/>
    <w:rsid w:val="00801486"/>
    <w:pPr>
      <w:tabs>
        <w:tab w:val="center" w:pos="4536"/>
        <w:tab w:val="right" w:pos="9072"/>
      </w:tabs>
    </w:pPr>
  </w:style>
  <w:style w:type="character" w:customStyle="1" w:styleId="KopfzeileZchn">
    <w:name w:val="Kopfzeile Zchn"/>
    <w:link w:val="Kopfzeile"/>
    <w:uiPriority w:val="99"/>
    <w:semiHidden/>
    <w:rsid w:val="00801486"/>
    <w:rPr>
      <w:rFonts w:ascii="Arial" w:hAnsi="Arial"/>
      <w:sz w:val="24"/>
      <w:lang w:val="en-US"/>
    </w:rPr>
  </w:style>
  <w:style w:type="paragraph" w:styleId="Fuzeile">
    <w:name w:val="footer"/>
    <w:basedOn w:val="Standard"/>
    <w:link w:val="FuzeileZchn"/>
    <w:uiPriority w:val="99"/>
    <w:unhideWhenUsed/>
    <w:rsid w:val="00801486"/>
    <w:pPr>
      <w:tabs>
        <w:tab w:val="center" w:pos="4536"/>
        <w:tab w:val="right" w:pos="9072"/>
      </w:tabs>
    </w:pPr>
  </w:style>
  <w:style w:type="character" w:customStyle="1" w:styleId="FuzeileZchn">
    <w:name w:val="Fußzeile Zchn"/>
    <w:link w:val="Fuzeile"/>
    <w:uiPriority w:val="99"/>
    <w:rsid w:val="00801486"/>
    <w:rPr>
      <w:rFonts w:ascii="Arial" w:hAnsi="Arial"/>
      <w:sz w:val="24"/>
      <w:lang w:val="en-US"/>
    </w:rPr>
  </w:style>
  <w:style w:type="paragraph" w:styleId="Sprechblasentext">
    <w:name w:val="Balloon Text"/>
    <w:basedOn w:val="Standard"/>
    <w:link w:val="SprechblasentextZchn"/>
    <w:uiPriority w:val="99"/>
    <w:semiHidden/>
    <w:unhideWhenUsed/>
    <w:rsid w:val="001A765F"/>
    <w:rPr>
      <w:rFonts w:ascii="Tahoma" w:hAnsi="Tahoma"/>
      <w:sz w:val="16"/>
      <w:szCs w:val="16"/>
    </w:rPr>
  </w:style>
  <w:style w:type="character" w:customStyle="1" w:styleId="SprechblasentextZchn">
    <w:name w:val="Sprechblasentext Zchn"/>
    <w:link w:val="Sprechblasentext"/>
    <w:uiPriority w:val="99"/>
    <w:semiHidden/>
    <w:rsid w:val="001A765F"/>
    <w:rPr>
      <w:rFonts w:ascii="Tahoma" w:hAnsi="Tahoma" w:cs="Tahoma"/>
      <w:sz w:val="16"/>
      <w:szCs w:val="16"/>
      <w:lang w:val="en-US"/>
    </w:rPr>
  </w:style>
  <w:style w:type="character" w:styleId="Seitenzahl">
    <w:name w:val="page number"/>
    <w:basedOn w:val="Absatz-Standardschriftart"/>
    <w:rsid w:val="00B72242"/>
  </w:style>
  <w:style w:type="paragraph" w:styleId="Listenabsatz">
    <w:name w:val="List Paragraph"/>
    <w:basedOn w:val="Standard"/>
    <w:uiPriority w:val="34"/>
    <w:qFormat/>
    <w:rsid w:val="009F7F21"/>
    <w:pPr>
      <w:spacing w:after="200" w:line="276" w:lineRule="auto"/>
      <w:ind w:left="720"/>
      <w:contextualSpacing/>
    </w:pPr>
    <w:rPr>
      <w:rFonts w:ascii="Calibri" w:eastAsia="Calibri" w:hAnsi="Calibri"/>
      <w:sz w:val="22"/>
      <w:szCs w:val="22"/>
      <w:lang w:val="de-DE" w:eastAsia="en-US"/>
    </w:rPr>
  </w:style>
  <w:style w:type="character" w:styleId="Kommentarzeichen">
    <w:name w:val="annotation reference"/>
    <w:uiPriority w:val="99"/>
    <w:semiHidden/>
    <w:unhideWhenUsed/>
    <w:rsid w:val="00AD77ED"/>
    <w:rPr>
      <w:sz w:val="16"/>
      <w:szCs w:val="16"/>
    </w:rPr>
  </w:style>
  <w:style w:type="paragraph" w:styleId="Kommentartext">
    <w:name w:val="annotation text"/>
    <w:basedOn w:val="Standard"/>
    <w:link w:val="KommentartextZchn"/>
    <w:uiPriority w:val="99"/>
    <w:semiHidden/>
    <w:unhideWhenUsed/>
    <w:rsid w:val="00AD77ED"/>
    <w:rPr>
      <w:sz w:val="20"/>
    </w:rPr>
  </w:style>
  <w:style w:type="character" w:customStyle="1" w:styleId="KommentartextZchn">
    <w:name w:val="Kommentartext Zchn"/>
    <w:link w:val="Kommentartext"/>
    <w:uiPriority w:val="99"/>
    <w:semiHidden/>
    <w:rsid w:val="00AD77ED"/>
    <w:rPr>
      <w:rFonts w:ascii="Arial" w:hAnsi="Arial"/>
      <w:lang w:val="en-US" w:eastAsia="de-DE"/>
    </w:rPr>
  </w:style>
  <w:style w:type="paragraph" w:styleId="Kommentarthema">
    <w:name w:val="annotation subject"/>
    <w:basedOn w:val="Kommentartext"/>
    <w:next w:val="Kommentartext"/>
    <w:link w:val="KommentarthemaZchn"/>
    <w:uiPriority w:val="99"/>
    <w:semiHidden/>
    <w:unhideWhenUsed/>
    <w:rsid w:val="00AD77ED"/>
    <w:rPr>
      <w:b/>
      <w:bCs/>
    </w:rPr>
  </w:style>
  <w:style w:type="character" w:customStyle="1" w:styleId="KommentarthemaZchn">
    <w:name w:val="Kommentarthema Zchn"/>
    <w:link w:val="Kommentarthema"/>
    <w:uiPriority w:val="99"/>
    <w:semiHidden/>
    <w:rsid w:val="00AD77ED"/>
    <w:rPr>
      <w:rFonts w:ascii="Arial" w:hAnsi="Arial"/>
      <w:b/>
      <w:bCs/>
      <w:lang w:val="en-US" w:eastAsia="de-DE"/>
    </w:rPr>
  </w:style>
  <w:style w:type="character" w:styleId="Hyperlink">
    <w:name w:val="Hyperlink"/>
    <w:basedOn w:val="Absatz-Standardschriftart"/>
    <w:uiPriority w:val="99"/>
    <w:semiHidden/>
    <w:unhideWhenUsed/>
    <w:rsid w:val="006E5BC3"/>
    <w:rPr>
      <w:color w:val="0000FF"/>
      <w:u w:val="single"/>
    </w:rPr>
  </w:style>
  <w:style w:type="paragraph" w:styleId="berarbeitung">
    <w:name w:val="Revision"/>
    <w:hidden/>
    <w:uiPriority w:val="99"/>
    <w:semiHidden/>
    <w:rsid w:val="0050380C"/>
    <w:rPr>
      <w:rFonts w:ascii="Arial" w:hAnsi="Arial"/>
      <w:sz w:val="24"/>
      <w:lang w:val="en-US" w:eastAsia="de-DE"/>
    </w:rPr>
  </w:style>
  <w:style w:type="paragraph" w:styleId="NurText">
    <w:name w:val="Plain Text"/>
    <w:basedOn w:val="Standard"/>
    <w:link w:val="NurTextZchn"/>
    <w:uiPriority w:val="99"/>
    <w:unhideWhenUsed/>
    <w:rsid w:val="008E668E"/>
    <w:rPr>
      <w:rFonts w:ascii="Consolas" w:hAnsi="Consolas"/>
      <w:sz w:val="21"/>
      <w:szCs w:val="21"/>
      <w:lang w:val="de-AT" w:eastAsia="de-AT"/>
    </w:rPr>
  </w:style>
  <w:style w:type="character" w:customStyle="1" w:styleId="NurTextZchn">
    <w:name w:val="Nur Text Zchn"/>
    <w:basedOn w:val="Absatz-Standardschriftart"/>
    <w:link w:val="NurText"/>
    <w:uiPriority w:val="99"/>
    <w:rsid w:val="008E668E"/>
    <w:rPr>
      <w:rFonts w:ascii="Consolas" w:hAnsi="Consolas"/>
      <w:sz w:val="21"/>
      <w:szCs w:val="21"/>
    </w:rPr>
  </w:style>
  <w:style w:type="character" w:customStyle="1" w:styleId="Internetlink">
    <w:name w:val="Internetlink"/>
    <w:basedOn w:val="Absatz-Standardschriftart"/>
    <w:rsid w:val="00F4548D"/>
    <w:rPr>
      <w:color w:val="0000FF"/>
      <w:u w:val="single"/>
    </w:rPr>
  </w:style>
</w:styles>
</file>

<file path=word/webSettings.xml><?xml version="1.0" encoding="utf-8"?>
<w:webSettings xmlns:r="http://schemas.openxmlformats.org/officeDocument/2006/relationships" xmlns:w="http://schemas.openxmlformats.org/wordprocessingml/2006/main">
  <w:divs>
    <w:div w:id="6953142">
      <w:bodyDiv w:val="1"/>
      <w:marLeft w:val="0"/>
      <w:marRight w:val="0"/>
      <w:marTop w:val="0"/>
      <w:marBottom w:val="0"/>
      <w:divBdr>
        <w:top w:val="none" w:sz="0" w:space="0" w:color="auto"/>
        <w:left w:val="none" w:sz="0" w:space="0" w:color="auto"/>
        <w:bottom w:val="none" w:sz="0" w:space="0" w:color="auto"/>
        <w:right w:val="none" w:sz="0" w:space="0" w:color="auto"/>
      </w:divBdr>
    </w:div>
    <w:div w:id="258871997">
      <w:bodyDiv w:val="1"/>
      <w:marLeft w:val="0"/>
      <w:marRight w:val="0"/>
      <w:marTop w:val="0"/>
      <w:marBottom w:val="0"/>
      <w:divBdr>
        <w:top w:val="none" w:sz="0" w:space="0" w:color="auto"/>
        <w:left w:val="none" w:sz="0" w:space="0" w:color="auto"/>
        <w:bottom w:val="none" w:sz="0" w:space="0" w:color="auto"/>
        <w:right w:val="none" w:sz="0" w:space="0" w:color="auto"/>
      </w:divBdr>
    </w:div>
    <w:div w:id="615065760">
      <w:bodyDiv w:val="1"/>
      <w:marLeft w:val="0"/>
      <w:marRight w:val="0"/>
      <w:marTop w:val="0"/>
      <w:marBottom w:val="0"/>
      <w:divBdr>
        <w:top w:val="none" w:sz="0" w:space="0" w:color="auto"/>
        <w:left w:val="none" w:sz="0" w:space="0" w:color="auto"/>
        <w:bottom w:val="none" w:sz="0" w:space="0" w:color="auto"/>
        <w:right w:val="none" w:sz="0" w:space="0" w:color="auto"/>
      </w:divBdr>
    </w:div>
    <w:div w:id="155006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medical-media-consulting.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egdv.at/cm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rald.schenk@medical-media-consulting.a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Kunden\AMGEN\Amgen%20Press%20Academy\Press%20Academy%207\Abstracts\Rosenkranz\Text%20Univ%20-Prof%20%20Dr%20%20Alexander%20Rosenkranz%20(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Text Univ -Prof  Dr  Alexander Rosenkranz (3).dotx</Template>
  <TotalTime>0</TotalTime>
  <Pages>5</Pages>
  <Words>1452</Words>
  <Characters>9148</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6</cp:revision>
  <cp:lastPrinted>2014-11-20T20:55:00Z</cp:lastPrinted>
  <dcterms:created xsi:type="dcterms:W3CDTF">2014-11-19T16:39:00Z</dcterms:created>
  <dcterms:modified xsi:type="dcterms:W3CDTF">2014-11-21T05:37:00Z</dcterms:modified>
</cp:coreProperties>
</file>