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FE6" w:rsidRDefault="00A609A0" w:rsidP="00162729">
      <w:pPr>
        <w:pStyle w:val="Textkrper-Zeileneinzug"/>
        <w:ind w:left="0" w:firstLine="0"/>
        <w:jc w:val="center"/>
        <w:rPr>
          <w:rFonts w:cs="Arial"/>
          <w:b/>
          <w:sz w:val="36"/>
        </w:rPr>
      </w:pPr>
      <w:r>
        <w:rPr>
          <w:rFonts w:cs="Arial"/>
          <w:b/>
          <w:noProof/>
          <w:sz w:val="36"/>
        </w:rPr>
        <w:drawing>
          <wp:anchor distT="0" distB="0" distL="114300" distR="114300" simplePos="0" relativeHeight="251661312" behindDoc="1" locked="0" layoutInCell="1" allowOverlap="1">
            <wp:simplePos x="0" y="0"/>
            <wp:positionH relativeFrom="column">
              <wp:posOffset>5401310</wp:posOffset>
            </wp:positionH>
            <wp:positionV relativeFrom="paragraph">
              <wp:posOffset>-614680</wp:posOffset>
            </wp:positionV>
            <wp:extent cx="520065" cy="527050"/>
            <wp:effectExtent l="19050" t="0" r="0" b="0"/>
            <wp:wrapTight wrapText="bothSides">
              <wp:wrapPolygon edited="0">
                <wp:start x="-791" y="0"/>
                <wp:lineTo x="-791" y="21080"/>
                <wp:lineTo x="21363" y="21080"/>
                <wp:lineTo x="21363" y="0"/>
                <wp:lineTo x="-791" y="0"/>
              </wp:wrapPolygon>
            </wp:wrapTight>
            <wp:docPr id="2" name="Grafik 1" descr="Dialog-gesund&amp;aktiv-altern_Logo-farbi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gesund&amp;aktiv-altern_Logo-farbig_CMYK.jpg"/>
                    <pic:cNvPicPr/>
                  </pic:nvPicPr>
                  <pic:blipFill>
                    <a:blip r:embed="rId8" cstate="print"/>
                    <a:stretch>
                      <a:fillRect/>
                    </a:stretch>
                  </pic:blipFill>
                  <pic:spPr>
                    <a:xfrm>
                      <a:off x="0" y="0"/>
                      <a:ext cx="520065" cy="527050"/>
                    </a:xfrm>
                    <a:prstGeom prst="rect">
                      <a:avLst/>
                    </a:prstGeom>
                  </pic:spPr>
                </pic:pic>
              </a:graphicData>
            </a:graphic>
          </wp:anchor>
        </w:drawing>
      </w:r>
    </w:p>
    <w:p w:rsidR="00A609A0" w:rsidRDefault="00A609A0" w:rsidP="00162729">
      <w:pPr>
        <w:pStyle w:val="Textkrper-Zeileneinzug"/>
        <w:ind w:left="0" w:firstLine="0"/>
        <w:jc w:val="center"/>
        <w:rPr>
          <w:rFonts w:cs="Arial"/>
          <w:b/>
          <w:sz w:val="36"/>
        </w:rPr>
      </w:pPr>
    </w:p>
    <w:p w:rsidR="00046036" w:rsidRPr="00BB23D1" w:rsidRDefault="00046036" w:rsidP="00196930">
      <w:pPr>
        <w:pStyle w:val="Textkrper-Zeileneinzug"/>
        <w:ind w:left="0" w:firstLine="0"/>
        <w:rPr>
          <w:rFonts w:cs="Arial"/>
          <w:b/>
          <w:sz w:val="2"/>
        </w:rPr>
      </w:pPr>
    </w:p>
    <w:p w:rsidR="00A609A0" w:rsidRDefault="00A609A0" w:rsidP="00196930">
      <w:pPr>
        <w:rPr>
          <w:rFonts w:ascii="Arial" w:eastAsia="Times New Roman" w:hAnsi="Arial" w:cs="Arial"/>
          <w:b/>
          <w:i/>
          <w:sz w:val="24"/>
          <w:szCs w:val="14"/>
          <w:lang w:eastAsia="de-DE"/>
        </w:rPr>
      </w:pPr>
    </w:p>
    <w:p w:rsidR="00BC0D9D" w:rsidRPr="00196930" w:rsidRDefault="00CA404E" w:rsidP="00196930">
      <w:pPr>
        <w:rPr>
          <w:rFonts w:ascii="Arial" w:eastAsia="Times New Roman" w:hAnsi="Arial" w:cs="Arial"/>
          <w:i/>
          <w:sz w:val="24"/>
          <w:szCs w:val="14"/>
          <w:lang w:eastAsia="de-DE"/>
        </w:rPr>
      </w:pPr>
      <w:proofErr w:type="spellStart"/>
      <w:r>
        <w:rPr>
          <w:rFonts w:ascii="Arial" w:eastAsia="Times New Roman" w:hAnsi="Arial" w:cs="Arial"/>
          <w:b/>
          <w:i/>
          <w:sz w:val="24"/>
          <w:szCs w:val="14"/>
          <w:lang w:eastAsia="de-DE"/>
        </w:rPr>
        <w:t>Mag.</w:t>
      </w:r>
      <w:r w:rsidRPr="00CA404E">
        <w:rPr>
          <w:rFonts w:ascii="Arial" w:eastAsia="Times New Roman" w:hAnsi="Arial" w:cs="Arial"/>
          <w:b/>
          <w:i/>
          <w:sz w:val="24"/>
          <w:szCs w:val="14"/>
          <w:vertAlign w:val="superscript"/>
          <w:lang w:eastAsia="de-DE"/>
        </w:rPr>
        <w:t>a</w:t>
      </w:r>
      <w:proofErr w:type="spellEnd"/>
      <w:r>
        <w:rPr>
          <w:rFonts w:ascii="Arial" w:eastAsia="Times New Roman" w:hAnsi="Arial" w:cs="Arial"/>
          <w:b/>
          <w:i/>
          <w:sz w:val="24"/>
          <w:szCs w:val="14"/>
          <w:lang w:eastAsia="de-DE"/>
        </w:rPr>
        <w:t xml:space="preserve"> </w:t>
      </w:r>
      <w:r w:rsidR="001173BB">
        <w:rPr>
          <w:rFonts w:ascii="Arial" w:eastAsia="Times New Roman" w:hAnsi="Arial" w:cs="Arial"/>
          <w:b/>
          <w:i/>
          <w:sz w:val="24"/>
          <w:szCs w:val="14"/>
          <w:lang w:eastAsia="de-DE"/>
        </w:rPr>
        <w:t xml:space="preserve">Yvonne </w:t>
      </w:r>
      <w:proofErr w:type="spellStart"/>
      <w:r w:rsidR="001173BB">
        <w:rPr>
          <w:rFonts w:ascii="Arial" w:eastAsia="Times New Roman" w:hAnsi="Arial" w:cs="Arial"/>
          <w:b/>
          <w:i/>
          <w:sz w:val="24"/>
          <w:szCs w:val="14"/>
          <w:lang w:eastAsia="de-DE"/>
        </w:rPr>
        <w:t>Giedenbacher</w:t>
      </w:r>
      <w:proofErr w:type="spellEnd"/>
      <w:r w:rsidR="001173BB">
        <w:rPr>
          <w:rFonts w:ascii="Arial" w:eastAsia="Times New Roman" w:hAnsi="Arial" w:cs="Arial"/>
          <w:b/>
          <w:i/>
          <w:sz w:val="24"/>
          <w:szCs w:val="14"/>
          <w:lang w:eastAsia="de-DE"/>
        </w:rPr>
        <w:t>, BA</w:t>
      </w:r>
      <w:r w:rsidR="00BC0D9D">
        <w:rPr>
          <w:rFonts w:ascii="Arial" w:eastAsia="Times New Roman" w:hAnsi="Arial" w:cs="Arial"/>
          <w:i/>
          <w:sz w:val="24"/>
          <w:szCs w:val="14"/>
          <w:lang w:eastAsia="de-DE"/>
        </w:rPr>
        <w:br/>
      </w:r>
      <w:r w:rsidR="001173BB">
        <w:rPr>
          <w:rFonts w:ascii="Arial" w:eastAsia="Times New Roman" w:hAnsi="Arial" w:cs="Arial"/>
          <w:i/>
          <w:sz w:val="24"/>
          <w:szCs w:val="14"/>
          <w:lang w:eastAsia="de-DE"/>
        </w:rPr>
        <w:t>Autorin des Leitfadens „Neue Bilder des Alter(n)s“</w:t>
      </w:r>
    </w:p>
    <w:p w:rsidR="005E7189" w:rsidRPr="00196930" w:rsidRDefault="005E7189" w:rsidP="00196930">
      <w:pPr>
        <w:pStyle w:val="Textkrper-Zeileneinzug"/>
        <w:ind w:left="0" w:firstLine="0"/>
        <w:rPr>
          <w:rFonts w:cs="Arial"/>
          <w:sz w:val="10"/>
          <w:szCs w:val="22"/>
        </w:rPr>
      </w:pPr>
    </w:p>
    <w:p w:rsidR="00196930" w:rsidRPr="00196930" w:rsidRDefault="00196930" w:rsidP="00196930">
      <w:pPr>
        <w:rPr>
          <w:rFonts w:ascii="Arial" w:eastAsia="Arial Unicode MS" w:hAnsi="Arial" w:cs="Arial"/>
          <w:b/>
          <w:bCs/>
          <w:color w:val="0070C0"/>
          <w:sz w:val="28"/>
          <w:szCs w:val="28"/>
          <w:u w:val="single"/>
          <w:lang w:eastAsia="de-DE"/>
        </w:rPr>
      </w:pPr>
      <w:r w:rsidRPr="0066261F">
        <w:rPr>
          <w:rFonts w:ascii="Arial" w:eastAsia="Arial Unicode MS" w:hAnsi="Arial" w:cs="Arial"/>
          <w:b/>
          <w:bCs/>
          <w:color w:val="0070C0"/>
          <w:sz w:val="28"/>
          <w:szCs w:val="28"/>
          <w:u w:val="single"/>
          <w:lang w:eastAsia="de-DE"/>
        </w:rPr>
        <w:t>„</w:t>
      </w:r>
      <w:r w:rsidR="001173BB">
        <w:rPr>
          <w:rFonts w:ascii="Arial" w:eastAsia="Arial Unicode MS" w:hAnsi="Arial" w:cs="Arial"/>
          <w:b/>
          <w:bCs/>
          <w:color w:val="0070C0"/>
          <w:sz w:val="28"/>
          <w:szCs w:val="28"/>
          <w:u w:val="single"/>
          <w:lang w:eastAsia="de-DE"/>
        </w:rPr>
        <w:t xml:space="preserve">Neue Bilder des Alter(n)s – Impulse zum sensiblen Umgang </w:t>
      </w:r>
      <w:r w:rsidR="00590E5B">
        <w:rPr>
          <w:rFonts w:ascii="Arial" w:eastAsia="Arial Unicode MS" w:hAnsi="Arial" w:cs="Arial"/>
          <w:b/>
          <w:bCs/>
          <w:color w:val="0070C0"/>
          <w:sz w:val="28"/>
          <w:szCs w:val="28"/>
          <w:u w:val="single"/>
          <w:lang w:eastAsia="de-DE"/>
        </w:rPr>
        <w:t xml:space="preserve">mit </w:t>
      </w:r>
      <w:r w:rsidR="00CA404E">
        <w:rPr>
          <w:rFonts w:ascii="Arial" w:eastAsia="Arial Unicode MS" w:hAnsi="Arial" w:cs="Arial"/>
          <w:b/>
          <w:bCs/>
          <w:color w:val="0070C0"/>
          <w:sz w:val="28"/>
          <w:szCs w:val="28"/>
          <w:u w:val="single"/>
          <w:lang w:eastAsia="de-DE"/>
        </w:rPr>
        <w:t>Alter(n)</w:t>
      </w:r>
      <w:proofErr w:type="spellStart"/>
      <w:r w:rsidR="00CA404E">
        <w:rPr>
          <w:rFonts w:ascii="Arial" w:eastAsia="Arial Unicode MS" w:hAnsi="Arial" w:cs="Arial"/>
          <w:b/>
          <w:bCs/>
          <w:color w:val="0070C0"/>
          <w:sz w:val="28"/>
          <w:szCs w:val="28"/>
          <w:u w:val="single"/>
          <w:lang w:eastAsia="de-DE"/>
        </w:rPr>
        <w:t>sbild</w:t>
      </w:r>
      <w:r w:rsidR="001173BB">
        <w:rPr>
          <w:rFonts w:ascii="Arial" w:eastAsia="Arial Unicode MS" w:hAnsi="Arial" w:cs="Arial"/>
          <w:b/>
          <w:bCs/>
          <w:color w:val="0070C0"/>
          <w:sz w:val="28"/>
          <w:szCs w:val="28"/>
          <w:u w:val="single"/>
          <w:lang w:eastAsia="de-DE"/>
        </w:rPr>
        <w:t>ern</w:t>
      </w:r>
      <w:proofErr w:type="spellEnd"/>
      <w:r w:rsidR="001173BB">
        <w:rPr>
          <w:rFonts w:ascii="Arial" w:eastAsia="Arial Unicode MS" w:hAnsi="Arial" w:cs="Arial"/>
          <w:b/>
          <w:bCs/>
          <w:color w:val="0070C0"/>
          <w:sz w:val="28"/>
          <w:szCs w:val="28"/>
          <w:u w:val="single"/>
          <w:lang w:eastAsia="de-DE"/>
        </w:rPr>
        <w:t xml:space="preserve"> in den Medien</w:t>
      </w:r>
      <w:r w:rsidRPr="00196930">
        <w:rPr>
          <w:rFonts w:ascii="Arial" w:eastAsia="Arial Unicode MS" w:hAnsi="Arial" w:cs="Arial"/>
          <w:b/>
          <w:bCs/>
          <w:color w:val="0070C0"/>
          <w:sz w:val="28"/>
          <w:szCs w:val="28"/>
          <w:u w:val="single"/>
          <w:lang w:eastAsia="de-DE"/>
        </w:rPr>
        <w:t>“</w:t>
      </w:r>
    </w:p>
    <w:p w:rsidR="00AE0394" w:rsidRPr="00AE0394" w:rsidRDefault="001173BB" w:rsidP="00AE0394">
      <w:pPr>
        <w:pStyle w:val="Textkrper-Zeileneinzug"/>
        <w:ind w:left="0" w:firstLine="0"/>
        <w:rPr>
          <w:rFonts w:cs="Arial"/>
          <w:b/>
          <w:color w:val="000000"/>
          <w:sz w:val="22"/>
          <w:szCs w:val="22"/>
        </w:rPr>
      </w:pPr>
      <w:r w:rsidRPr="001173BB">
        <w:rPr>
          <w:rFonts w:cs="Arial"/>
          <w:b/>
          <w:color w:val="000000"/>
          <w:sz w:val="22"/>
          <w:szCs w:val="22"/>
        </w:rPr>
        <w:t xml:space="preserve">Menschen 65+ sind eine heterogene Gruppe </w:t>
      </w:r>
      <w:r w:rsidR="009A0ECB">
        <w:rPr>
          <w:rFonts w:cs="Arial"/>
          <w:b/>
          <w:color w:val="000000"/>
          <w:sz w:val="22"/>
          <w:szCs w:val="22"/>
        </w:rPr>
        <w:t>–</w:t>
      </w:r>
      <w:r w:rsidR="009A0ECB" w:rsidRPr="001173BB">
        <w:rPr>
          <w:rFonts w:cs="Arial"/>
          <w:b/>
          <w:color w:val="000000"/>
          <w:sz w:val="22"/>
          <w:szCs w:val="22"/>
        </w:rPr>
        <w:t xml:space="preserve"> </w:t>
      </w:r>
      <w:r w:rsidRPr="001173BB">
        <w:rPr>
          <w:rFonts w:cs="Arial"/>
          <w:b/>
          <w:color w:val="000000"/>
          <w:sz w:val="22"/>
          <w:szCs w:val="22"/>
        </w:rPr>
        <w:t>„die Alten“ gibt es nicht. Alter ist immer auch eine Frage des Kontexts und nicht zuletzt der Fremd- und Selbstwahrnehmung.</w:t>
      </w:r>
      <w:r w:rsidR="00AE0394">
        <w:rPr>
          <w:rFonts w:cs="Arial"/>
          <w:b/>
          <w:color w:val="000000"/>
          <w:sz w:val="22"/>
          <w:szCs w:val="22"/>
        </w:rPr>
        <w:t xml:space="preserve"> </w:t>
      </w:r>
      <w:proofErr w:type="spellStart"/>
      <w:r w:rsidR="00AE0394">
        <w:rPr>
          <w:rFonts w:cs="Arial"/>
          <w:b/>
          <w:color w:val="000000"/>
          <w:sz w:val="22"/>
          <w:szCs w:val="22"/>
        </w:rPr>
        <w:t>Mag.</w:t>
      </w:r>
      <w:r w:rsidR="00AE0394" w:rsidRPr="001173BB">
        <w:rPr>
          <w:rFonts w:cs="Arial"/>
          <w:b/>
          <w:color w:val="000000"/>
          <w:sz w:val="22"/>
          <w:szCs w:val="22"/>
          <w:vertAlign w:val="superscript"/>
        </w:rPr>
        <w:t>a</w:t>
      </w:r>
      <w:proofErr w:type="spellEnd"/>
      <w:r w:rsidR="00AE0394">
        <w:rPr>
          <w:rFonts w:cs="Arial"/>
          <w:b/>
          <w:color w:val="000000"/>
          <w:sz w:val="22"/>
          <w:szCs w:val="22"/>
        </w:rPr>
        <w:t xml:space="preserve"> Yvonne </w:t>
      </w:r>
      <w:proofErr w:type="spellStart"/>
      <w:r w:rsidR="00AE0394" w:rsidRPr="001173BB">
        <w:rPr>
          <w:rFonts w:cs="Arial"/>
          <w:b/>
          <w:color w:val="000000"/>
          <w:sz w:val="22"/>
          <w:szCs w:val="22"/>
        </w:rPr>
        <w:t>Giedenbacher</w:t>
      </w:r>
      <w:proofErr w:type="spellEnd"/>
      <w:r w:rsidR="00AE0394" w:rsidRPr="001173BB">
        <w:rPr>
          <w:rFonts w:cs="Arial"/>
          <w:b/>
          <w:color w:val="000000"/>
          <w:sz w:val="22"/>
          <w:szCs w:val="22"/>
        </w:rPr>
        <w:t xml:space="preserve"> </w:t>
      </w:r>
      <w:r w:rsidR="00AE0394">
        <w:rPr>
          <w:rFonts w:cs="Arial"/>
          <w:b/>
          <w:color w:val="000000"/>
          <w:sz w:val="22"/>
          <w:szCs w:val="22"/>
        </w:rPr>
        <w:t xml:space="preserve">verfasste den </w:t>
      </w:r>
      <w:r w:rsidR="00AE0394" w:rsidRPr="00AE0394">
        <w:rPr>
          <w:rFonts w:cs="Arial"/>
          <w:b/>
          <w:color w:val="000000"/>
          <w:sz w:val="22"/>
          <w:szCs w:val="22"/>
        </w:rPr>
        <w:t>Leitfaden „Neue Bilder des Alter(n)s“</w:t>
      </w:r>
      <w:r w:rsidR="00AE0394">
        <w:rPr>
          <w:rFonts w:cs="Arial"/>
          <w:b/>
          <w:color w:val="000000"/>
          <w:sz w:val="22"/>
          <w:szCs w:val="22"/>
        </w:rPr>
        <w:t xml:space="preserve"> im Auftrag </w:t>
      </w:r>
      <w:r w:rsidR="00AE0394" w:rsidRPr="00AE0394">
        <w:rPr>
          <w:rFonts w:cs="Arial"/>
          <w:b/>
          <w:color w:val="000000"/>
          <w:sz w:val="22"/>
          <w:szCs w:val="22"/>
        </w:rPr>
        <w:t xml:space="preserve">des </w:t>
      </w:r>
      <w:r w:rsidR="00AE0394" w:rsidRPr="00AE0394">
        <w:rPr>
          <w:b/>
          <w:i/>
          <w:iCs/>
          <w:sz w:val="22"/>
          <w:szCs w:val="22"/>
        </w:rPr>
        <w:t>Dialogs gesund &amp; aktiv altern</w:t>
      </w:r>
      <w:r w:rsidR="00AE0394">
        <w:rPr>
          <w:b/>
          <w:i/>
          <w:iCs/>
          <w:sz w:val="22"/>
          <w:szCs w:val="22"/>
        </w:rPr>
        <w:t xml:space="preserve">. Dieser Leitfaden </w:t>
      </w:r>
      <w:r w:rsidR="00AE0394" w:rsidRPr="00AE0394">
        <w:rPr>
          <w:b/>
          <w:iCs/>
          <w:sz w:val="22"/>
          <w:szCs w:val="22"/>
        </w:rPr>
        <w:t xml:space="preserve">soll für einen </w:t>
      </w:r>
      <w:r w:rsidR="00AE0394" w:rsidRPr="00AE0394">
        <w:rPr>
          <w:rFonts w:cs="Arial"/>
          <w:b/>
          <w:color w:val="000000"/>
          <w:sz w:val="22"/>
          <w:szCs w:val="22"/>
        </w:rPr>
        <w:t xml:space="preserve">wertschätzenden Umgang mit dem Thema Alter sensibilisieren und Denkanstöße </w:t>
      </w:r>
      <w:r w:rsidR="00AE0394" w:rsidRPr="00AE0394">
        <w:rPr>
          <w:b/>
          <w:iCs/>
          <w:sz w:val="22"/>
          <w:szCs w:val="22"/>
        </w:rPr>
        <w:t xml:space="preserve">für einen </w:t>
      </w:r>
      <w:r w:rsidR="00AE0394" w:rsidRPr="00AE0394">
        <w:rPr>
          <w:rFonts w:cs="Arial"/>
          <w:b/>
          <w:color w:val="000000"/>
          <w:sz w:val="22"/>
          <w:szCs w:val="22"/>
        </w:rPr>
        <w:t xml:space="preserve">Weg zu neuen Bildern </w:t>
      </w:r>
      <w:proofErr w:type="gramStart"/>
      <w:r w:rsidR="00AE0394" w:rsidRPr="00AE0394">
        <w:rPr>
          <w:rFonts w:cs="Arial"/>
          <w:b/>
          <w:color w:val="000000"/>
          <w:sz w:val="22"/>
          <w:szCs w:val="22"/>
        </w:rPr>
        <w:t>des Alter(n)</w:t>
      </w:r>
      <w:proofErr w:type="gramEnd"/>
      <w:r w:rsidR="00AE0394" w:rsidRPr="00AE0394">
        <w:rPr>
          <w:rFonts w:cs="Arial"/>
          <w:b/>
          <w:color w:val="000000"/>
          <w:sz w:val="22"/>
          <w:szCs w:val="22"/>
        </w:rPr>
        <w:t>s in unserer Gesellschaft unterstützen.</w:t>
      </w:r>
    </w:p>
    <w:p w:rsidR="00AE0394" w:rsidRDefault="00AE0394" w:rsidP="00AE0394">
      <w:pPr>
        <w:pStyle w:val="Textkrper-Zeileneinzug"/>
        <w:ind w:left="0" w:firstLine="0"/>
        <w:rPr>
          <w:rFonts w:cs="Arial"/>
          <w:b/>
          <w:color w:val="000000"/>
          <w:sz w:val="22"/>
          <w:szCs w:val="22"/>
        </w:rPr>
      </w:pPr>
      <w:r w:rsidRPr="00AE0394">
        <w:rPr>
          <w:rFonts w:cs="Arial"/>
          <w:b/>
          <w:color w:val="000000"/>
          <w:sz w:val="22"/>
          <w:szCs w:val="22"/>
        </w:rPr>
        <w:t>Journalistinnen und Journalisten tragen durch ihre Arbeit bedeutend dazu bei, welche Alter(n)</w:t>
      </w:r>
      <w:proofErr w:type="spellStart"/>
      <w:r w:rsidRPr="00AE0394">
        <w:rPr>
          <w:rFonts w:cs="Arial"/>
          <w:b/>
          <w:color w:val="000000"/>
          <w:sz w:val="22"/>
          <w:szCs w:val="22"/>
        </w:rPr>
        <w:t>sbilder</w:t>
      </w:r>
      <w:proofErr w:type="spellEnd"/>
      <w:r w:rsidRPr="00AE0394">
        <w:rPr>
          <w:rFonts w:cs="Arial"/>
          <w:b/>
          <w:color w:val="000000"/>
          <w:sz w:val="22"/>
          <w:szCs w:val="22"/>
        </w:rPr>
        <w:t xml:space="preserve"> sich in der Öffentlichkeit etablieren. In ihrem</w:t>
      </w:r>
      <w:r w:rsidRPr="001173BB">
        <w:rPr>
          <w:rFonts w:cs="Arial"/>
          <w:b/>
          <w:color w:val="000000"/>
          <w:sz w:val="22"/>
          <w:szCs w:val="22"/>
        </w:rPr>
        <w:t xml:space="preserve"> Vortrag spr</w:t>
      </w:r>
      <w:r>
        <w:rPr>
          <w:rFonts w:cs="Arial"/>
          <w:b/>
          <w:color w:val="000000"/>
          <w:sz w:val="22"/>
          <w:szCs w:val="22"/>
        </w:rPr>
        <w:t>a</w:t>
      </w:r>
      <w:r w:rsidRPr="001173BB">
        <w:rPr>
          <w:rFonts w:cs="Arial"/>
          <w:b/>
          <w:color w:val="000000"/>
          <w:sz w:val="22"/>
          <w:szCs w:val="22"/>
        </w:rPr>
        <w:t xml:space="preserve">ch </w:t>
      </w:r>
      <w:proofErr w:type="spellStart"/>
      <w:r w:rsidRPr="001173BB">
        <w:rPr>
          <w:rFonts w:cs="Arial"/>
          <w:b/>
          <w:color w:val="000000"/>
          <w:sz w:val="22"/>
          <w:szCs w:val="22"/>
        </w:rPr>
        <w:t>Giedenbacher</w:t>
      </w:r>
      <w:proofErr w:type="spellEnd"/>
      <w:r w:rsidRPr="001173BB">
        <w:rPr>
          <w:rFonts w:cs="Arial"/>
          <w:b/>
          <w:color w:val="000000"/>
          <w:sz w:val="22"/>
          <w:szCs w:val="22"/>
        </w:rPr>
        <w:t xml:space="preserve"> über </w:t>
      </w:r>
      <w:proofErr w:type="spellStart"/>
      <w:r w:rsidRPr="001173BB">
        <w:rPr>
          <w:rFonts w:cs="Arial"/>
          <w:b/>
          <w:color w:val="000000"/>
          <w:sz w:val="22"/>
          <w:szCs w:val="22"/>
        </w:rPr>
        <w:t>Ageism</w:t>
      </w:r>
      <w:proofErr w:type="spellEnd"/>
      <w:r w:rsidRPr="001173BB">
        <w:rPr>
          <w:rFonts w:cs="Arial"/>
          <w:b/>
          <w:color w:val="000000"/>
          <w:sz w:val="22"/>
          <w:szCs w:val="22"/>
        </w:rPr>
        <w:t xml:space="preserve">, </w:t>
      </w:r>
      <w:proofErr w:type="spellStart"/>
      <w:r w:rsidRPr="001173BB">
        <w:rPr>
          <w:rFonts w:cs="Arial"/>
          <w:b/>
          <w:color w:val="000000"/>
          <w:sz w:val="22"/>
          <w:szCs w:val="22"/>
        </w:rPr>
        <w:t>Framing</w:t>
      </w:r>
      <w:proofErr w:type="spellEnd"/>
      <w:r w:rsidRPr="001173BB">
        <w:rPr>
          <w:rFonts w:cs="Arial"/>
          <w:b/>
          <w:color w:val="000000"/>
          <w:sz w:val="22"/>
          <w:szCs w:val="22"/>
        </w:rPr>
        <w:t xml:space="preserve"> und </w:t>
      </w:r>
      <w:proofErr w:type="spellStart"/>
      <w:r w:rsidRPr="001173BB">
        <w:rPr>
          <w:rFonts w:cs="Arial"/>
          <w:b/>
          <w:color w:val="000000"/>
          <w:sz w:val="22"/>
          <w:szCs w:val="22"/>
        </w:rPr>
        <w:t>Othering</w:t>
      </w:r>
      <w:proofErr w:type="spellEnd"/>
      <w:r w:rsidRPr="001173BB">
        <w:rPr>
          <w:rFonts w:cs="Arial"/>
          <w:b/>
          <w:color w:val="000000"/>
          <w:sz w:val="22"/>
          <w:szCs w:val="22"/>
        </w:rPr>
        <w:t>, und g</w:t>
      </w:r>
      <w:r>
        <w:rPr>
          <w:rFonts w:cs="Arial"/>
          <w:b/>
          <w:color w:val="000000"/>
          <w:sz w:val="22"/>
          <w:szCs w:val="22"/>
        </w:rPr>
        <w:t>a</w:t>
      </w:r>
      <w:r w:rsidRPr="001173BB">
        <w:rPr>
          <w:rFonts w:cs="Arial"/>
          <w:b/>
          <w:color w:val="000000"/>
          <w:sz w:val="22"/>
          <w:szCs w:val="22"/>
        </w:rPr>
        <w:t>b Tipps und Anregungen für eine wertschätzende Kommunikationsarbeit, die dazu beitragen kann, das Bild des Alter(n)s in den Medien in all seiner Vielfalt darzustellen.</w:t>
      </w:r>
    </w:p>
    <w:p w:rsidR="00AE0394" w:rsidRPr="001173BB" w:rsidRDefault="00AE0394" w:rsidP="00AE0394">
      <w:pPr>
        <w:pStyle w:val="Textkrper-Zeileneinzug"/>
        <w:ind w:left="0" w:firstLine="0"/>
        <w:rPr>
          <w:rFonts w:cs="Arial"/>
          <w:b/>
          <w:color w:val="000000"/>
          <w:sz w:val="22"/>
          <w:szCs w:val="22"/>
        </w:rPr>
      </w:pPr>
    </w:p>
    <w:p w:rsidR="00A46B0A" w:rsidRDefault="00F30103" w:rsidP="00FC7E56">
      <w:pPr>
        <w:autoSpaceDE w:val="0"/>
        <w:autoSpaceDN w:val="0"/>
        <w:adjustRightInd w:val="0"/>
        <w:spacing w:after="60"/>
        <w:rPr>
          <w:rFonts w:ascii="Arial" w:hAnsi="Arial" w:cs="Arial"/>
          <w:b/>
          <w:color w:val="0070C0"/>
          <w:lang w:val="de-AT"/>
        </w:rPr>
      </w:pPr>
      <w:r>
        <w:rPr>
          <w:rFonts w:ascii="Arial" w:hAnsi="Arial" w:cs="Arial"/>
          <w:b/>
          <w:color w:val="0070C0"/>
          <w:lang w:val="de-AT"/>
        </w:rPr>
        <w:t xml:space="preserve">Was heißt </w:t>
      </w:r>
      <w:r w:rsidR="00632BA3" w:rsidRPr="00632BA3">
        <w:rPr>
          <w:rFonts w:ascii="Arial" w:hAnsi="Arial" w:cs="Arial"/>
          <w:b/>
          <w:color w:val="0070C0"/>
          <w:lang w:val="de-AT"/>
        </w:rPr>
        <w:t xml:space="preserve">schon </w:t>
      </w:r>
      <w:r>
        <w:rPr>
          <w:rFonts w:ascii="Arial" w:hAnsi="Arial" w:cs="Arial"/>
          <w:b/>
          <w:color w:val="0070C0"/>
          <w:lang w:val="de-AT"/>
        </w:rPr>
        <w:t>„alt“?</w:t>
      </w:r>
    </w:p>
    <w:p w:rsidR="00AE0394" w:rsidRPr="00AE0394" w:rsidRDefault="00AE0394" w:rsidP="00AE0394">
      <w:pPr>
        <w:autoSpaceDE w:val="0"/>
        <w:autoSpaceDN w:val="0"/>
        <w:adjustRightInd w:val="0"/>
        <w:rPr>
          <w:rFonts w:ascii="Arial" w:eastAsia="Times New Roman" w:hAnsi="Arial" w:cs="Arial"/>
          <w:lang w:val="de-AT" w:eastAsia="de-DE"/>
        </w:rPr>
      </w:pPr>
      <w:r w:rsidRPr="00AE0394">
        <w:rPr>
          <w:rFonts w:ascii="Arial" w:eastAsia="Times New Roman" w:hAnsi="Arial" w:cs="Arial"/>
          <w:lang w:val="de-AT" w:eastAsia="de-DE"/>
        </w:rPr>
        <w:t>Wir alle tragen Bilder des Alters, des Alterungsprozesses oder alter Menschen in uns. Diese Bilder sind das Ergebnis verschiedenster Einflüsse: der Wahrnehmung des eigenen Alterungsprozesses, unserer Erfahrungen mit alten Menschen, etwa in der Familie, allgemeiner gesellschaftlicher bzw. kultureller Standards und Wertvorstellungen und der Worte und Bilder über das Alter(n), die wir im Laufe unseres Lebens gehört, gelesen und gesehen haben.</w:t>
      </w:r>
    </w:p>
    <w:p w:rsidR="00AE0394" w:rsidRPr="00AE0394" w:rsidRDefault="00F30103" w:rsidP="00AE0394">
      <w:pPr>
        <w:autoSpaceDE w:val="0"/>
        <w:autoSpaceDN w:val="0"/>
        <w:adjustRightInd w:val="0"/>
        <w:rPr>
          <w:rFonts w:ascii="Arial" w:eastAsia="Times New Roman" w:hAnsi="Arial" w:cs="Arial"/>
          <w:lang w:val="de-AT" w:eastAsia="de-DE"/>
        </w:rPr>
      </w:pPr>
      <w:r>
        <w:rPr>
          <w:rFonts w:ascii="Arial" w:eastAsia="Times New Roman" w:hAnsi="Arial" w:cs="Arial"/>
          <w:lang w:val="de-AT" w:eastAsia="de-DE"/>
        </w:rPr>
        <w:t>Giedenbacher: „</w:t>
      </w:r>
      <w:r w:rsidR="00AE0394" w:rsidRPr="00AE0394">
        <w:rPr>
          <w:rFonts w:ascii="Arial" w:eastAsia="Times New Roman" w:hAnsi="Arial" w:cs="Arial"/>
          <w:lang w:val="de-AT" w:eastAsia="de-DE"/>
        </w:rPr>
        <w:t>Das Altern des Individuums wird gern mit Abbau und Verlust assoziiert. Auf gesamtgesellschaftlicher Ebene werden Systembelastungen – des Gesundheits- und Pflegesystems oder der Pensionsversicherung – betont. Viele Bilder und Texte folgen diesen beiden Mustern und verstärken sie.</w:t>
      </w:r>
      <w:r>
        <w:rPr>
          <w:rFonts w:ascii="Arial" w:eastAsia="Times New Roman" w:hAnsi="Arial" w:cs="Arial"/>
          <w:lang w:val="de-AT" w:eastAsia="de-DE"/>
        </w:rPr>
        <w:t>“</w:t>
      </w:r>
    </w:p>
    <w:p w:rsidR="00F30103" w:rsidRDefault="00F30103" w:rsidP="00AE0394">
      <w:pPr>
        <w:autoSpaceDE w:val="0"/>
        <w:autoSpaceDN w:val="0"/>
        <w:adjustRightInd w:val="0"/>
        <w:spacing w:after="60"/>
        <w:rPr>
          <w:rFonts w:ascii="Arial" w:hAnsi="Arial" w:cs="Arial"/>
          <w:b/>
          <w:color w:val="0070C0"/>
          <w:lang w:val="de-AT"/>
        </w:rPr>
      </w:pPr>
      <w:r>
        <w:rPr>
          <w:rFonts w:ascii="Arial" w:hAnsi="Arial" w:cs="Arial"/>
          <w:b/>
          <w:color w:val="0070C0"/>
          <w:lang w:val="de-AT"/>
        </w:rPr>
        <w:t>Alles eine Frage der Definition</w:t>
      </w:r>
    </w:p>
    <w:p w:rsidR="00F30103" w:rsidRDefault="009250EE" w:rsidP="00AE0394">
      <w:pPr>
        <w:autoSpaceDE w:val="0"/>
        <w:autoSpaceDN w:val="0"/>
        <w:adjustRightInd w:val="0"/>
        <w:spacing w:after="60"/>
        <w:rPr>
          <w:rFonts w:ascii="Arial" w:hAnsi="Arial" w:cs="Arial"/>
          <w:b/>
          <w:color w:val="0070C0"/>
          <w:lang w:val="de-AT"/>
        </w:rPr>
      </w:pPr>
      <w:r w:rsidRPr="00AD27DB">
        <w:rPr>
          <w:rFonts w:ascii="Arial" w:eastAsia="Times New Roman" w:hAnsi="Arial" w:cs="Arial"/>
          <w:lang w:val="de-AT" w:eastAsia="de-DE"/>
        </w:rPr>
        <w:t xml:space="preserve">Das Thema Alter(n) führt fast unweigerlich zu den Fragen: Was heißt „alt“ eigentlich? Ab wann ist jemand „älter“, „alt“ oder gar „hochaltrig“? </w:t>
      </w:r>
      <w:r w:rsidR="00F30103">
        <w:rPr>
          <w:rFonts w:ascii="Arial" w:eastAsia="Times New Roman" w:hAnsi="Arial" w:cs="Arial"/>
          <w:lang w:val="de-AT" w:eastAsia="de-DE"/>
        </w:rPr>
        <w:t>Giedenbacher: „</w:t>
      </w:r>
      <w:r w:rsidRPr="00AD27DB">
        <w:rPr>
          <w:rFonts w:ascii="Arial" w:eastAsia="Times New Roman" w:hAnsi="Arial" w:cs="Arial"/>
          <w:lang w:val="de-AT" w:eastAsia="de-DE"/>
        </w:rPr>
        <w:t>Diese Fragen sind nur schwer zu beantworten</w:t>
      </w:r>
      <w:r w:rsidR="00F30103">
        <w:rPr>
          <w:rFonts w:ascii="Arial" w:eastAsia="Times New Roman" w:hAnsi="Arial" w:cs="Arial"/>
          <w:lang w:val="de-AT" w:eastAsia="de-DE"/>
        </w:rPr>
        <w:t>, denn das ‚</w:t>
      </w:r>
      <w:r w:rsidRPr="00143CDC">
        <w:rPr>
          <w:rFonts w:ascii="Arial" w:eastAsia="Times New Roman" w:hAnsi="Arial" w:cs="Arial"/>
          <w:lang w:val="de-AT" w:eastAsia="de-DE"/>
        </w:rPr>
        <w:t>Alter</w:t>
      </w:r>
      <w:r w:rsidR="0042630C">
        <w:rPr>
          <w:rFonts w:ascii="Arial" w:eastAsia="Times New Roman" w:hAnsi="Arial" w:cs="Arial"/>
          <w:lang w:val="de-AT" w:eastAsia="de-DE"/>
        </w:rPr>
        <w:t>‘</w:t>
      </w:r>
      <w:r w:rsidRPr="00143CDC">
        <w:rPr>
          <w:rFonts w:ascii="Arial" w:eastAsia="Times New Roman" w:hAnsi="Arial" w:cs="Arial"/>
          <w:lang w:val="de-AT" w:eastAsia="de-DE"/>
        </w:rPr>
        <w:t xml:space="preserve"> ist sozial konstruiert. Wer vor fünfzig Jahren als alt gegolten hat, würde heute vielleicht nicht mehr so klassifiziert. Wer auf dem Arbeitsmarkt als alt gilt, ist es in einem Verein noch lange nicht. Wer in dem einen Land als alter Mann angesehen wird, ist in </w:t>
      </w:r>
      <w:r w:rsidR="0042630C">
        <w:rPr>
          <w:rFonts w:ascii="Arial" w:eastAsia="Times New Roman" w:hAnsi="Arial" w:cs="Arial"/>
          <w:lang w:val="de-AT" w:eastAsia="de-DE"/>
        </w:rPr>
        <w:t xml:space="preserve">einem </w:t>
      </w:r>
      <w:r w:rsidRPr="00143CDC">
        <w:rPr>
          <w:rFonts w:ascii="Arial" w:eastAsia="Times New Roman" w:hAnsi="Arial" w:cs="Arial"/>
          <w:lang w:val="de-AT" w:eastAsia="de-DE"/>
        </w:rPr>
        <w:t xml:space="preserve">anderen </w:t>
      </w:r>
      <w:r w:rsidR="0042630C">
        <w:rPr>
          <w:rFonts w:ascii="Arial" w:eastAsia="Times New Roman" w:hAnsi="Arial" w:cs="Arial"/>
          <w:lang w:val="de-AT" w:eastAsia="de-DE"/>
        </w:rPr>
        <w:t>vielleicht ‚</w:t>
      </w:r>
      <w:r w:rsidRPr="00143CDC">
        <w:rPr>
          <w:rFonts w:ascii="Arial" w:eastAsia="Times New Roman" w:hAnsi="Arial" w:cs="Arial"/>
          <w:lang w:val="de-AT" w:eastAsia="de-DE"/>
        </w:rPr>
        <w:t>in den besten Jahren</w:t>
      </w:r>
      <w:r w:rsidR="0042630C">
        <w:rPr>
          <w:rFonts w:ascii="Arial" w:eastAsia="Times New Roman" w:hAnsi="Arial" w:cs="Arial"/>
          <w:lang w:val="de-AT" w:eastAsia="de-DE"/>
        </w:rPr>
        <w:t>‘</w:t>
      </w:r>
      <w:r w:rsidRPr="00143CDC">
        <w:rPr>
          <w:rFonts w:ascii="Arial" w:eastAsia="Times New Roman" w:hAnsi="Arial" w:cs="Arial"/>
          <w:lang w:val="de-AT" w:eastAsia="de-DE"/>
        </w:rPr>
        <w:t xml:space="preserve">. Und wer – sozialpolitisch betrachtet – das Pensionsalter erreicht hat, fühlt sich vielleicht noch nicht </w:t>
      </w:r>
      <w:r w:rsidRPr="00143CDC">
        <w:rPr>
          <w:rFonts w:ascii="Arial" w:eastAsia="Times New Roman" w:hAnsi="Arial" w:cs="Arial"/>
          <w:lang w:val="de-AT" w:eastAsia="de-DE"/>
        </w:rPr>
        <w:lastRenderedPageBreak/>
        <w:t xml:space="preserve">bereit für den </w:t>
      </w:r>
      <w:r w:rsidR="0042630C">
        <w:rPr>
          <w:rFonts w:ascii="Arial" w:eastAsia="Times New Roman" w:hAnsi="Arial" w:cs="Arial"/>
          <w:lang w:val="de-AT" w:eastAsia="de-DE"/>
        </w:rPr>
        <w:t xml:space="preserve">vielzitierten </w:t>
      </w:r>
      <w:r w:rsidRPr="00143CDC">
        <w:rPr>
          <w:rFonts w:ascii="Arial" w:eastAsia="Times New Roman" w:hAnsi="Arial" w:cs="Arial"/>
          <w:lang w:val="de-AT" w:eastAsia="de-DE"/>
        </w:rPr>
        <w:t>Ruhestand. Kurz gesagt: Alter ist immer auch eine Frage des Kontexts und nicht zuletzt der Fremd- und Selbstwahrnehmung.</w:t>
      </w:r>
      <w:r w:rsidR="0042630C">
        <w:rPr>
          <w:rFonts w:ascii="Arial" w:eastAsia="Times New Roman" w:hAnsi="Arial" w:cs="Arial"/>
          <w:lang w:val="de-AT" w:eastAsia="de-DE"/>
        </w:rPr>
        <w:t>“</w:t>
      </w:r>
      <w:r w:rsidR="00F30103" w:rsidRPr="00AE0394">
        <w:rPr>
          <w:rFonts w:ascii="Arial" w:hAnsi="Arial" w:cs="Arial"/>
          <w:b/>
          <w:color w:val="0070C0"/>
          <w:lang w:val="de-AT"/>
        </w:rPr>
        <w:t xml:space="preserve"> </w:t>
      </w:r>
    </w:p>
    <w:p w:rsidR="0042630C" w:rsidRDefault="00AE0394" w:rsidP="00AE0394">
      <w:pPr>
        <w:autoSpaceDE w:val="0"/>
        <w:autoSpaceDN w:val="0"/>
        <w:adjustRightInd w:val="0"/>
        <w:rPr>
          <w:rFonts w:ascii="Arial" w:eastAsia="Times New Roman" w:hAnsi="Arial" w:cs="Arial"/>
          <w:lang w:val="de-AT" w:eastAsia="de-DE"/>
        </w:rPr>
      </w:pPr>
      <w:r w:rsidRPr="00AE0394">
        <w:rPr>
          <w:rFonts w:ascii="Arial" w:eastAsia="Times New Roman" w:hAnsi="Arial" w:cs="Arial"/>
          <w:lang w:val="de-AT" w:eastAsia="de-DE"/>
        </w:rPr>
        <w:t xml:space="preserve">Die Personengruppe der alten Menschen ist </w:t>
      </w:r>
      <w:r w:rsidR="0042630C">
        <w:rPr>
          <w:rFonts w:ascii="Arial" w:eastAsia="Times New Roman" w:hAnsi="Arial" w:cs="Arial"/>
          <w:lang w:val="de-AT" w:eastAsia="de-DE"/>
        </w:rPr>
        <w:t xml:space="preserve">also </w:t>
      </w:r>
      <w:r w:rsidRPr="00AE0394">
        <w:rPr>
          <w:rFonts w:ascii="Arial" w:eastAsia="Times New Roman" w:hAnsi="Arial" w:cs="Arial"/>
          <w:lang w:val="de-AT" w:eastAsia="de-DE"/>
        </w:rPr>
        <w:t xml:space="preserve">eine enorm heterogene Gruppe, die ständig im Wandel ist. </w:t>
      </w:r>
    </w:p>
    <w:p w:rsidR="00AE0394" w:rsidRPr="00AE0394" w:rsidRDefault="00AE0394" w:rsidP="00AE0394">
      <w:pPr>
        <w:autoSpaceDE w:val="0"/>
        <w:autoSpaceDN w:val="0"/>
        <w:adjustRightInd w:val="0"/>
        <w:rPr>
          <w:rFonts w:ascii="Arial" w:eastAsia="Times New Roman" w:hAnsi="Arial" w:cs="Arial"/>
          <w:lang w:val="de-AT" w:eastAsia="de-DE"/>
        </w:rPr>
      </w:pPr>
      <w:r w:rsidRPr="00AE0394">
        <w:rPr>
          <w:rFonts w:ascii="Arial" w:eastAsia="Times New Roman" w:hAnsi="Arial" w:cs="Arial"/>
          <w:lang w:val="de-AT" w:eastAsia="de-DE"/>
        </w:rPr>
        <w:t>Mit welchen Begriffen und Bildern wird man einer derartigen Gruppe eigentlich gerecht?</w:t>
      </w:r>
      <w:r w:rsidR="00F30103">
        <w:rPr>
          <w:rFonts w:ascii="Arial" w:eastAsia="Times New Roman" w:hAnsi="Arial" w:cs="Arial"/>
          <w:lang w:val="de-AT" w:eastAsia="de-DE"/>
        </w:rPr>
        <w:t xml:space="preserve"> </w:t>
      </w:r>
    </w:p>
    <w:p w:rsidR="0042630C" w:rsidRDefault="0042630C" w:rsidP="0042630C">
      <w:pPr>
        <w:autoSpaceDE w:val="0"/>
        <w:autoSpaceDN w:val="0"/>
        <w:adjustRightInd w:val="0"/>
        <w:spacing w:after="60"/>
        <w:rPr>
          <w:rFonts w:ascii="Arial" w:hAnsi="Arial" w:cs="Arial"/>
          <w:b/>
          <w:color w:val="0070C0"/>
          <w:lang w:val="de-AT"/>
        </w:rPr>
      </w:pPr>
      <w:r>
        <w:rPr>
          <w:rFonts w:ascii="Arial" w:hAnsi="Arial" w:cs="Arial"/>
          <w:b/>
          <w:color w:val="0070C0"/>
          <w:lang w:val="de-AT"/>
        </w:rPr>
        <w:t>Vorurteile sind nicht egal!</w:t>
      </w:r>
      <w:r w:rsidR="002536FA">
        <w:rPr>
          <w:rFonts w:ascii="Arial" w:hAnsi="Arial" w:cs="Arial"/>
          <w:b/>
          <w:color w:val="0070C0"/>
          <w:lang w:val="de-AT"/>
        </w:rPr>
        <w:t xml:space="preserve"> </w:t>
      </w:r>
      <w:r w:rsidR="009A0ECB">
        <w:rPr>
          <w:rFonts w:ascii="Arial" w:hAnsi="Arial" w:cs="Arial"/>
          <w:b/>
          <w:color w:val="0070C0"/>
          <w:lang w:val="de-AT"/>
        </w:rPr>
        <w:t>–</w:t>
      </w:r>
      <w:r w:rsidR="002536FA">
        <w:rPr>
          <w:rFonts w:ascii="Arial" w:hAnsi="Arial" w:cs="Arial"/>
          <w:b/>
          <w:color w:val="0070C0"/>
          <w:lang w:val="de-AT"/>
        </w:rPr>
        <w:t xml:space="preserve"> </w:t>
      </w:r>
      <w:proofErr w:type="spellStart"/>
      <w:r w:rsidR="002536FA">
        <w:rPr>
          <w:rFonts w:ascii="Arial" w:hAnsi="Arial" w:cs="Arial"/>
          <w:b/>
          <w:color w:val="0070C0"/>
          <w:lang w:val="de-AT"/>
        </w:rPr>
        <w:t>Ageism</w:t>
      </w:r>
      <w:proofErr w:type="spellEnd"/>
    </w:p>
    <w:p w:rsidR="000B365E" w:rsidRPr="00143CDC" w:rsidRDefault="0042630C" w:rsidP="00143CDC">
      <w:pPr>
        <w:autoSpaceDE w:val="0"/>
        <w:autoSpaceDN w:val="0"/>
        <w:adjustRightInd w:val="0"/>
        <w:rPr>
          <w:rFonts w:ascii="Arial" w:eastAsia="Times New Roman" w:hAnsi="Arial" w:cs="Arial"/>
          <w:i/>
          <w:lang w:val="de-AT" w:eastAsia="de-DE"/>
        </w:rPr>
      </w:pPr>
      <w:r>
        <w:rPr>
          <w:rFonts w:ascii="Arial" w:eastAsia="Times New Roman" w:hAnsi="Arial" w:cs="Arial"/>
          <w:lang w:val="de-AT" w:eastAsia="de-DE"/>
        </w:rPr>
        <w:t xml:space="preserve">In </w:t>
      </w:r>
      <w:r w:rsidR="009250EE" w:rsidRPr="00143CDC">
        <w:rPr>
          <w:rFonts w:ascii="Arial" w:eastAsia="Times New Roman" w:hAnsi="Arial" w:cs="Arial"/>
          <w:lang w:val="de-AT" w:eastAsia="de-DE"/>
        </w:rPr>
        <w:t xml:space="preserve">den 1960er Jahren tauchte in der Fachliteratur ein neuer Begriff auf: Analog zu Begriffen wie </w:t>
      </w:r>
      <w:proofErr w:type="spellStart"/>
      <w:r>
        <w:rPr>
          <w:rFonts w:ascii="Arial" w:eastAsia="Times New Roman" w:hAnsi="Arial" w:cs="Arial"/>
          <w:lang w:val="de-AT" w:eastAsia="de-DE"/>
        </w:rPr>
        <w:t>R</w:t>
      </w:r>
      <w:r w:rsidR="009250EE" w:rsidRPr="00143CDC">
        <w:rPr>
          <w:rFonts w:ascii="Arial" w:eastAsia="Times New Roman" w:hAnsi="Arial" w:cs="Arial"/>
          <w:lang w:val="de-AT" w:eastAsia="de-DE"/>
        </w:rPr>
        <w:t>acism</w:t>
      </w:r>
      <w:proofErr w:type="spellEnd"/>
      <w:r w:rsidR="009250EE" w:rsidRPr="00143CDC">
        <w:rPr>
          <w:rFonts w:ascii="Arial" w:eastAsia="Times New Roman" w:hAnsi="Arial" w:cs="Arial"/>
          <w:lang w:val="de-AT" w:eastAsia="de-DE"/>
        </w:rPr>
        <w:t xml:space="preserve"> (Rassismus) oder </w:t>
      </w:r>
      <w:proofErr w:type="spellStart"/>
      <w:r>
        <w:rPr>
          <w:rFonts w:ascii="Arial" w:eastAsia="Times New Roman" w:hAnsi="Arial" w:cs="Arial"/>
          <w:lang w:val="de-AT" w:eastAsia="de-DE"/>
        </w:rPr>
        <w:t>S</w:t>
      </w:r>
      <w:r w:rsidR="009250EE" w:rsidRPr="00143CDC">
        <w:rPr>
          <w:rFonts w:ascii="Arial" w:eastAsia="Times New Roman" w:hAnsi="Arial" w:cs="Arial"/>
          <w:lang w:val="de-AT" w:eastAsia="de-DE"/>
        </w:rPr>
        <w:t>exism</w:t>
      </w:r>
      <w:proofErr w:type="spellEnd"/>
      <w:r w:rsidR="009250EE" w:rsidRPr="00143CDC">
        <w:rPr>
          <w:rFonts w:ascii="Arial" w:eastAsia="Times New Roman" w:hAnsi="Arial" w:cs="Arial"/>
          <w:lang w:val="de-AT" w:eastAsia="de-DE"/>
        </w:rPr>
        <w:t xml:space="preserve"> (Sexismus) prägte der US-amerikanische Gerontologe und Psychiater Robert N. Butler den Begriff </w:t>
      </w:r>
      <w:proofErr w:type="spellStart"/>
      <w:r>
        <w:rPr>
          <w:rFonts w:ascii="Arial" w:eastAsia="Times New Roman" w:hAnsi="Arial" w:cs="Arial"/>
          <w:lang w:val="de-AT" w:eastAsia="de-DE"/>
        </w:rPr>
        <w:t>A</w:t>
      </w:r>
      <w:r w:rsidR="009250EE" w:rsidRPr="00143CDC">
        <w:rPr>
          <w:rFonts w:ascii="Arial" w:eastAsia="Times New Roman" w:hAnsi="Arial" w:cs="Arial"/>
          <w:lang w:val="de-AT" w:eastAsia="de-DE"/>
        </w:rPr>
        <w:t>geism</w:t>
      </w:r>
      <w:proofErr w:type="spellEnd"/>
      <w:r w:rsidR="009250EE" w:rsidRPr="00143CDC">
        <w:rPr>
          <w:rFonts w:ascii="Arial" w:eastAsia="Times New Roman" w:hAnsi="Arial" w:cs="Arial"/>
          <w:lang w:val="de-AT" w:eastAsia="de-DE"/>
        </w:rPr>
        <w:t>.</w:t>
      </w:r>
      <w:r>
        <w:rPr>
          <w:rFonts w:ascii="Arial" w:eastAsia="Times New Roman" w:hAnsi="Arial" w:cs="Arial"/>
          <w:lang w:val="de-AT" w:eastAsia="de-DE"/>
        </w:rPr>
        <w:t xml:space="preserve"> </w:t>
      </w:r>
      <w:r w:rsidR="009250EE" w:rsidRPr="00143CDC">
        <w:rPr>
          <w:rFonts w:ascii="Arial" w:eastAsia="Times New Roman" w:hAnsi="Arial" w:cs="Arial"/>
          <w:lang w:val="de-AT" w:eastAsia="de-DE"/>
        </w:rPr>
        <w:t xml:space="preserve">Die Weltgesundheitsorganisation definiert </w:t>
      </w:r>
      <w:proofErr w:type="spellStart"/>
      <w:r w:rsidR="009250EE" w:rsidRPr="00143CDC">
        <w:rPr>
          <w:rFonts w:ascii="Arial" w:eastAsia="Times New Roman" w:hAnsi="Arial" w:cs="Arial"/>
          <w:lang w:val="de-AT" w:eastAsia="de-DE"/>
        </w:rPr>
        <w:t>Ageism</w:t>
      </w:r>
      <w:proofErr w:type="spellEnd"/>
      <w:r w:rsidR="009250EE" w:rsidRPr="00143CDC">
        <w:rPr>
          <w:rFonts w:ascii="Arial" w:eastAsia="Times New Roman" w:hAnsi="Arial" w:cs="Arial"/>
          <w:lang w:val="de-AT" w:eastAsia="de-DE"/>
        </w:rPr>
        <w:t xml:space="preserve"> wie folgt:</w:t>
      </w:r>
      <w:r>
        <w:rPr>
          <w:rFonts w:ascii="Arial" w:eastAsia="Times New Roman" w:hAnsi="Arial" w:cs="Arial"/>
          <w:lang w:val="de-AT" w:eastAsia="de-DE"/>
        </w:rPr>
        <w:t xml:space="preserve"> </w:t>
      </w:r>
      <w:proofErr w:type="spellStart"/>
      <w:r w:rsidR="009250EE" w:rsidRPr="00143CDC">
        <w:rPr>
          <w:rFonts w:ascii="Arial" w:eastAsia="Times New Roman" w:hAnsi="Arial" w:cs="Arial"/>
          <w:i/>
          <w:lang w:val="de-AT" w:eastAsia="de-DE"/>
        </w:rPr>
        <w:t>Ageism</w:t>
      </w:r>
      <w:proofErr w:type="spellEnd"/>
      <w:r w:rsidR="009250EE" w:rsidRPr="00143CDC">
        <w:rPr>
          <w:rFonts w:ascii="Arial" w:eastAsia="Times New Roman" w:hAnsi="Arial" w:cs="Arial"/>
          <w:i/>
          <w:lang w:val="de-AT" w:eastAsia="de-DE"/>
        </w:rPr>
        <w:t xml:space="preserve"> bezieht sich auf Stereotypen (wie wir denken), Vorurteile (wie wir fühlen) und Diskriminierung (wie wir handeln) gegenüber Menschen aufgrund ihres Alters.</w:t>
      </w:r>
    </w:p>
    <w:p w:rsidR="002536FA" w:rsidRPr="00AE0394" w:rsidRDefault="0042630C" w:rsidP="002536FA">
      <w:pPr>
        <w:autoSpaceDE w:val="0"/>
        <w:autoSpaceDN w:val="0"/>
        <w:adjustRightInd w:val="0"/>
        <w:rPr>
          <w:rFonts w:ascii="Arial" w:eastAsia="Times New Roman" w:hAnsi="Arial" w:cs="Arial"/>
          <w:lang w:val="de-AT" w:eastAsia="de-DE"/>
        </w:rPr>
      </w:pPr>
      <w:proofErr w:type="spellStart"/>
      <w:r>
        <w:rPr>
          <w:rFonts w:ascii="Arial" w:eastAsia="Times New Roman" w:hAnsi="Arial" w:cs="Arial"/>
          <w:lang w:val="de-AT" w:eastAsia="de-DE"/>
        </w:rPr>
        <w:t>Giedenbacher</w:t>
      </w:r>
      <w:proofErr w:type="spellEnd"/>
      <w:r>
        <w:rPr>
          <w:rFonts w:ascii="Arial" w:eastAsia="Times New Roman" w:hAnsi="Arial" w:cs="Arial"/>
          <w:lang w:val="de-AT" w:eastAsia="de-DE"/>
        </w:rPr>
        <w:t>: „</w:t>
      </w:r>
      <w:proofErr w:type="spellStart"/>
      <w:r w:rsidR="009250EE" w:rsidRPr="00143CDC">
        <w:rPr>
          <w:rFonts w:ascii="Arial" w:eastAsia="Times New Roman" w:hAnsi="Arial" w:cs="Arial"/>
          <w:lang w:val="de-AT" w:eastAsia="de-DE"/>
        </w:rPr>
        <w:t>Ageism</w:t>
      </w:r>
      <w:proofErr w:type="spellEnd"/>
      <w:r w:rsidR="002536FA" w:rsidRPr="00143CDC">
        <w:rPr>
          <w:rFonts w:ascii="Arial" w:eastAsia="Times New Roman" w:hAnsi="Arial" w:cs="Arial"/>
          <w:lang w:val="de-AT" w:eastAsia="de-DE"/>
        </w:rPr>
        <w:t>, also</w:t>
      </w:r>
      <w:r w:rsidR="002536FA">
        <w:rPr>
          <w:rFonts w:ascii="Arial" w:eastAsia="Times New Roman" w:hAnsi="Arial" w:cs="Arial"/>
          <w:color w:val="0070C0"/>
          <w:lang w:val="de-AT" w:eastAsia="de-DE"/>
        </w:rPr>
        <w:t xml:space="preserve"> </w:t>
      </w:r>
      <w:r w:rsidR="002536FA" w:rsidRPr="00AE0394">
        <w:rPr>
          <w:rFonts w:ascii="Arial" w:eastAsia="Times New Roman" w:hAnsi="Arial" w:cs="Arial"/>
          <w:lang w:val="de-AT" w:eastAsia="de-DE"/>
        </w:rPr>
        <w:t>die Abwertung und Ablehnung eines Menschen aufgrund seines Alters</w:t>
      </w:r>
      <w:r w:rsidR="009A0ECB">
        <w:rPr>
          <w:rFonts w:ascii="Arial" w:eastAsia="Times New Roman" w:hAnsi="Arial" w:cs="Arial"/>
          <w:lang w:val="de-AT" w:eastAsia="de-DE"/>
        </w:rPr>
        <w:t>,</w:t>
      </w:r>
      <w:r w:rsidR="002536FA" w:rsidRPr="00AE0394">
        <w:rPr>
          <w:rFonts w:ascii="Arial" w:eastAsia="Times New Roman" w:hAnsi="Arial" w:cs="Arial"/>
          <w:lang w:val="de-AT" w:eastAsia="de-DE"/>
        </w:rPr>
        <w:t xml:space="preserve"> ist ein großes Problem für die Betroffenen. Er hat negative Auswirkungen auf Gesundheit und Wohlbefinden. Die Weltgesundheitsorganisation geht davon aus, dass </w:t>
      </w:r>
      <w:proofErr w:type="spellStart"/>
      <w:r w:rsidR="002536FA" w:rsidRPr="00AE0394">
        <w:rPr>
          <w:rFonts w:ascii="Arial" w:eastAsia="Times New Roman" w:hAnsi="Arial" w:cs="Arial"/>
          <w:lang w:val="de-AT" w:eastAsia="de-DE"/>
        </w:rPr>
        <w:t>Ageism</w:t>
      </w:r>
      <w:proofErr w:type="spellEnd"/>
      <w:r w:rsidR="002536FA" w:rsidRPr="00AE0394">
        <w:rPr>
          <w:rFonts w:ascii="Arial" w:eastAsia="Times New Roman" w:hAnsi="Arial" w:cs="Arial"/>
          <w:lang w:val="de-AT" w:eastAsia="de-DE"/>
        </w:rPr>
        <w:t xml:space="preserve"> das Leben um bis zu 7,5 Jahre </w:t>
      </w:r>
      <w:proofErr w:type="spellStart"/>
      <w:r w:rsidR="002536FA" w:rsidRPr="00AE0394">
        <w:rPr>
          <w:rFonts w:ascii="Arial" w:eastAsia="Times New Roman" w:hAnsi="Arial" w:cs="Arial"/>
          <w:lang w:val="de-AT" w:eastAsia="de-DE"/>
        </w:rPr>
        <w:t>verkürzen</w:t>
      </w:r>
      <w:proofErr w:type="spellEnd"/>
      <w:r w:rsidR="002536FA" w:rsidRPr="00AE0394">
        <w:rPr>
          <w:rFonts w:ascii="Arial" w:eastAsia="Times New Roman" w:hAnsi="Arial" w:cs="Arial"/>
          <w:lang w:val="de-AT" w:eastAsia="de-DE"/>
        </w:rPr>
        <w:t xml:space="preserve"> kann.</w:t>
      </w:r>
      <w:r w:rsidR="002536FA">
        <w:rPr>
          <w:rFonts w:ascii="Arial" w:eastAsia="Times New Roman" w:hAnsi="Arial" w:cs="Arial"/>
          <w:lang w:val="de-AT" w:eastAsia="de-DE"/>
        </w:rPr>
        <w:t>“</w:t>
      </w:r>
      <w:r w:rsidR="002536FA" w:rsidRPr="00AE0394">
        <w:rPr>
          <w:rFonts w:ascii="Arial" w:eastAsia="Times New Roman" w:hAnsi="Arial" w:cs="Arial"/>
          <w:lang w:val="de-AT" w:eastAsia="de-DE"/>
        </w:rPr>
        <w:t xml:space="preserve"> </w:t>
      </w:r>
    </w:p>
    <w:p w:rsidR="000B365E" w:rsidRPr="00143CDC" w:rsidRDefault="009250EE" w:rsidP="00143CDC">
      <w:pPr>
        <w:autoSpaceDE w:val="0"/>
        <w:autoSpaceDN w:val="0"/>
        <w:adjustRightInd w:val="0"/>
        <w:rPr>
          <w:rFonts w:ascii="Arial" w:eastAsia="Times New Roman" w:hAnsi="Arial" w:cs="Arial"/>
          <w:lang w:val="de-AT" w:eastAsia="de-DE"/>
        </w:rPr>
      </w:pPr>
      <w:r w:rsidRPr="00143CDC">
        <w:rPr>
          <w:rFonts w:ascii="Arial" w:eastAsia="Times New Roman" w:hAnsi="Arial" w:cs="Arial"/>
          <w:lang w:val="de-AT" w:eastAsia="de-DE"/>
        </w:rPr>
        <w:t xml:space="preserve">Diese Definition bezieht sich </w:t>
      </w:r>
      <w:r w:rsidR="002536FA">
        <w:rPr>
          <w:rFonts w:ascii="Arial" w:eastAsia="Times New Roman" w:hAnsi="Arial" w:cs="Arial"/>
          <w:lang w:val="de-AT" w:eastAsia="de-DE"/>
        </w:rPr>
        <w:t xml:space="preserve">übrigens </w:t>
      </w:r>
      <w:r w:rsidRPr="00143CDC">
        <w:rPr>
          <w:rFonts w:ascii="Arial" w:eastAsia="Times New Roman" w:hAnsi="Arial" w:cs="Arial"/>
          <w:lang w:val="de-AT" w:eastAsia="de-DE"/>
        </w:rPr>
        <w:t xml:space="preserve">auf alle Menschen, denen aufgrund ihres Alters Nachteile erwachsen. Auch junge Menschen sind davon betroffen. </w:t>
      </w:r>
      <w:proofErr w:type="spellStart"/>
      <w:r w:rsidRPr="00143CDC">
        <w:rPr>
          <w:rFonts w:ascii="Arial" w:eastAsia="Times New Roman" w:hAnsi="Arial" w:cs="Arial"/>
          <w:lang w:val="de-AT" w:eastAsia="de-DE"/>
        </w:rPr>
        <w:t>Ageism</w:t>
      </w:r>
      <w:proofErr w:type="spellEnd"/>
      <w:r w:rsidRPr="00143CDC">
        <w:rPr>
          <w:rFonts w:ascii="Arial" w:eastAsia="Times New Roman" w:hAnsi="Arial" w:cs="Arial"/>
          <w:lang w:val="de-AT" w:eastAsia="de-DE"/>
        </w:rPr>
        <w:t xml:space="preserve"> gibt es auf institutioneller Ebene genauso wie im direkten persönlichen Kontakt zwischen Individuen oder innerhalb einer Person, also intraindividuell. Das wahrgenommene Alter überlagert dabei alle anderen Eigenschaften eines Menschen und führt zu einer einseitigen, verzerrten Wahrnehmung und Abwertung.</w:t>
      </w:r>
    </w:p>
    <w:p w:rsidR="00AE0394" w:rsidRPr="00AE0394" w:rsidRDefault="002536FA" w:rsidP="00AE0394">
      <w:pPr>
        <w:autoSpaceDE w:val="0"/>
        <w:autoSpaceDN w:val="0"/>
        <w:adjustRightInd w:val="0"/>
        <w:rPr>
          <w:rFonts w:ascii="Arial" w:eastAsia="Times New Roman" w:hAnsi="Arial" w:cs="Arial"/>
          <w:lang w:val="de-AT" w:eastAsia="de-DE"/>
        </w:rPr>
      </w:pPr>
      <w:proofErr w:type="spellStart"/>
      <w:r>
        <w:rPr>
          <w:rFonts w:ascii="Arial" w:eastAsia="Times New Roman" w:hAnsi="Arial" w:cs="Arial"/>
          <w:lang w:val="de-AT" w:eastAsia="de-DE"/>
        </w:rPr>
        <w:t>Giedenbacher</w:t>
      </w:r>
      <w:proofErr w:type="spellEnd"/>
      <w:r>
        <w:rPr>
          <w:rFonts w:ascii="Arial" w:eastAsia="Times New Roman" w:hAnsi="Arial" w:cs="Arial"/>
          <w:lang w:val="de-AT" w:eastAsia="de-DE"/>
        </w:rPr>
        <w:t>: „</w:t>
      </w:r>
      <w:proofErr w:type="spellStart"/>
      <w:r w:rsidR="00AE0394" w:rsidRPr="00AE0394">
        <w:rPr>
          <w:rFonts w:ascii="Arial" w:eastAsia="Times New Roman" w:hAnsi="Arial" w:cs="Arial"/>
          <w:lang w:val="de-AT" w:eastAsia="de-DE"/>
        </w:rPr>
        <w:t>Ageism</w:t>
      </w:r>
      <w:proofErr w:type="spellEnd"/>
      <w:r w:rsidR="00AE0394" w:rsidRPr="00AE0394">
        <w:rPr>
          <w:rFonts w:ascii="Arial" w:eastAsia="Times New Roman" w:hAnsi="Arial" w:cs="Arial"/>
          <w:lang w:val="de-AT" w:eastAsia="de-DE"/>
        </w:rPr>
        <w:t xml:space="preserve"> dürfte stark mit unseren Bildern vom Alt-Werden zusammenhängen: Je größer die Angst vor dem Altern, je geringer das Wissen über das Altern und je weniger Kontakt eine Person mit älteren Menschen hat, umso stärkerer </w:t>
      </w:r>
      <w:proofErr w:type="spellStart"/>
      <w:r w:rsidR="00AE0394" w:rsidRPr="00AE0394">
        <w:rPr>
          <w:rFonts w:ascii="Arial" w:eastAsia="Times New Roman" w:hAnsi="Arial" w:cs="Arial"/>
          <w:lang w:val="de-AT" w:eastAsia="de-DE"/>
        </w:rPr>
        <w:t>Ageism</w:t>
      </w:r>
      <w:proofErr w:type="spellEnd"/>
      <w:r w:rsidR="00AE0394" w:rsidRPr="00AE0394">
        <w:rPr>
          <w:rFonts w:ascii="Arial" w:eastAsia="Times New Roman" w:hAnsi="Arial" w:cs="Arial"/>
          <w:lang w:val="de-AT" w:eastAsia="de-DE"/>
        </w:rPr>
        <w:t xml:space="preserve"> ist zu beobachten. Der Befund aus der Forschung: Die Angst vor dem Altern spielt bei </w:t>
      </w:r>
      <w:proofErr w:type="spellStart"/>
      <w:r w:rsidR="00AE0394" w:rsidRPr="00AE0394">
        <w:rPr>
          <w:rFonts w:ascii="Arial" w:eastAsia="Times New Roman" w:hAnsi="Arial" w:cs="Arial"/>
          <w:lang w:val="de-AT" w:eastAsia="de-DE"/>
        </w:rPr>
        <w:t>Ageism</w:t>
      </w:r>
      <w:proofErr w:type="spellEnd"/>
      <w:r w:rsidR="00AE0394" w:rsidRPr="00AE0394">
        <w:rPr>
          <w:rFonts w:ascii="Arial" w:eastAsia="Times New Roman" w:hAnsi="Arial" w:cs="Arial"/>
          <w:lang w:val="de-AT" w:eastAsia="de-DE"/>
        </w:rPr>
        <w:t xml:space="preserve"> vermutlich eine zentrale Rolle.</w:t>
      </w:r>
      <w:r>
        <w:rPr>
          <w:rFonts w:ascii="Arial" w:eastAsia="Times New Roman" w:hAnsi="Arial" w:cs="Arial"/>
          <w:lang w:val="de-AT" w:eastAsia="de-DE"/>
        </w:rPr>
        <w:t>“</w:t>
      </w:r>
    </w:p>
    <w:p w:rsidR="00AE0394" w:rsidRPr="00AE0394" w:rsidRDefault="00EB211B" w:rsidP="00AE0394">
      <w:pPr>
        <w:autoSpaceDE w:val="0"/>
        <w:autoSpaceDN w:val="0"/>
        <w:adjustRightInd w:val="0"/>
        <w:spacing w:after="60"/>
        <w:rPr>
          <w:rFonts w:ascii="Arial" w:hAnsi="Arial" w:cs="Arial"/>
          <w:b/>
          <w:color w:val="0070C0"/>
          <w:lang w:val="de-AT"/>
        </w:rPr>
      </w:pPr>
      <w:r>
        <w:rPr>
          <w:rFonts w:ascii="Arial" w:hAnsi="Arial" w:cs="Arial"/>
          <w:b/>
          <w:color w:val="0070C0"/>
          <w:lang w:val="de-AT"/>
        </w:rPr>
        <w:t>Doch w</w:t>
      </w:r>
      <w:r w:rsidR="00AE0394" w:rsidRPr="00AE0394">
        <w:rPr>
          <w:rFonts w:ascii="Arial" w:hAnsi="Arial" w:cs="Arial"/>
          <w:b/>
          <w:color w:val="0070C0"/>
          <w:lang w:val="de-AT"/>
        </w:rPr>
        <w:t>as können wir tun</w:t>
      </w:r>
      <w:r>
        <w:rPr>
          <w:rFonts w:ascii="Arial" w:hAnsi="Arial" w:cs="Arial"/>
          <w:b/>
          <w:color w:val="0070C0"/>
          <w:lang w:val="de-AT"/>
        </w:rPr>
        <w:t>, um negativen Alter(n)</w:t>
      </w:r>
      <w:proofErr w:type="spellStart"/>
      <w:r>
        <w:rPr>
          <w:rFonts w:ascii="Arial" w:hAnsi="Arial" w:cs="Arial"/>
          <w:b/>
          <w:color w:val="0070C0"/>
          <w:lang w:val="de-AT"/>
        </w:rPr>
        <w:t>sbildern</w:t>
      </w:r>
      <w:proofErr w:type="spellEnd"/>
      <w:r>
        <w:rPr>
          <w:rFonts w:ascii="Arial" w:hAnsi="Arial" w:cs="Arial"/>
          <w:b/>
          <w:color w:val="0070C0"/>
          <w:lang w:val="de-AT"/>
        </w:rPr>
        <w:t xml:space="preserve"> keinen Vorschub zu leisten? </w:t>
      </w:r>
      <w:r w:rsidR="00AE0394" w:rsidRPr="00AE0394">
        <w:rPr>
          <w:rFonts w:ascii="Arial" w:hAnsi="Arial" w:cs="Arial"/>
          <w:b/>
          <w:color w:val="0070C0"/>
          <w:lang w:val="de-AT"/>
        </w:rPr>
        <w:t>Vier Beispiele</w:t>
      </w:r>
    </w:p>
    <w:p w:rsidR="000B365E" w:rsidRPr="00143CDC" w:rsidRDefault="009A0ECB" w:rsidP="00143CDC">
      <w:pPr>
        <w:pStyle w:val="StandardWeb"/>
        <w:numPr>
          <w:ilvl w:val="0"/>
          <w:numId w:val="3"/>
        </w:numPr>
        <w:spacing w:before="0" w:beforeAutospacing="0"/>
        <w:ind w:left="714" w:hanging="357"/>
        <w:rPr>
          <w:rFonts w:ascii="Arial" w:hAnsi="Arial" w:cs="Arial"/>
          <w:bCs/>
          <w:color w:val="000000" w:themeColor="text1"/>
          <w:sz w:val="22"/>
          <w:szCs w:val="22"/>
        </w:rPr>
      </w:pPr>
      <w:r>
        <w:rPr>
          <w:rFonts w:ascii="Arial" w:hAnsi="Arial" w:cs="Arial"/>
          <w:bCs/>
          <w:color w:val="000000" w:themeColor="text1"/>
          <w:sz w:val="22"/>
          <w:szCs w:val="22"/>
        </w:rPr>
        <w:t>d</w:t>
      </w:r>
      <w:r w:rsidR="009250EE" w:rsidRPr="00143CDC">
        <w:rPr>
          <w:rFonts w:ascii="Arial" w:hAnsi="Arial" w:cs="Arial"/>
          <w:bCs/>
          <w:color w:val="000000" w:themeColor="text1"/>
          <w:sz w:val="22"/>
          <w:szCs w:val="22"/>
        </w:rPr>
        <w:t>en/die Menschen nicht unsichtbar machen</w:t>
      </w:r>
    </w:p>
    <w:p w:rsidR="00AE0394" w:rsidRPr="00143CDC" w:rsidRDefault="009250EE" w:rsidP="00AE0394">
      <w:pPr>
        <w:pStyle w:val="StandardWeb"/>
        <w:numPr>
          <w:ilvl w:val="0"/>
          <w:numId w:val="3"/>
        </w:numPr>
        <w:rPr>
          <w:rFonts w:ascii="Arial" w:hAnsi="Arial" w:cs="Arial"/>
          <w:bCs/>
          <w:sz w:val="22"/>
          <w:szCs w:val="22"/>
        </w:rPr>
      </w:pPr>
      <w:r w:rsidRPr="00143CDC">
        <w:rPr>
          <w:rFonts w:ascii="Arial" w:hAnsi="Arial" w:cs="Arial"/>
          <w:bCs/>
          <w:sz w:val="22"/>
          <w:szCs w:val="22"/>
        </w:rPr>
        <w:t>Framing- und Othering-Effekte bedenken</w:t>
      </w:r>
    </w:p>
    <w:p w:rsidR="00AE0394" w:rsidRPr="00143CDC" w:rsidRDefault="009250EE" w:rsidP="00AE0394">
      <w:pPr>
        <w:pStyle w:val="StandardWeb"/>
        <w:numPr>
          <w:ilvl w:val="0"/>
          <w:numId w:val="3"/>
        </w:numPr>
        <w:rPr>
          <w:rFonts w:ascii="Arial" w:hAnsi="Arial" w:cs="Arial"/>
          <w:bCs/>
          <w:sz w:val="22"/>
          <w:szCs w:val="22"/>
        </w:rPr>
      </w:pPr>
      <w:r w:rsidRPr="00143CDC">
        <w:rPr>
          <w:rFonts w:ascii="Arial" w:hAnsi="Arial" w:cs="Arial"/>
          <w:bCs/>
          <w:sz w:val="22"/>
          <w:szCs w:val="22"/>
        </w:rPr>
        <w:t>Vereinnahmungen oder Verniedlichungen vermeiden</w:t>
      </w:r>
    </w:p>
    <w:p w:rsidR="00AE0394" w:rsidRPr="00143CDC" w:rsidRDefault="009A0ECB" w:rsidP="00AE0394">
      <w:pPr>
        <w:pStyle w:val="StandardWeb"/>
        <w:numPr>
          <w:ilvl w:val="0"/>
          <w:numId w:val="3"/>
        </w:numPr>
        <w:rPr>
          <w:rFonts w:ascii="Arial" w:hAnsi="Arial" w:cs="Arial"/>
          <w:bCs/>
          <w:sz w:val="22"/>
          <w:szCs w:val="22"/>
        </w:rPr>
      </w:pPr>
      <w:r>
        <w:rPr>
          <w:rFonts w:ascii="Arial" w:hAnsi="Arial" w:cs="Arial"/>
          <w:bCs/>
          <w:sz w:val="22"/>
          <w:szCs w:val="22"/>
        </w:rPr>
        <w:t>s</w:t>
      </w:r>
      <w:r w:rsidR="009250EE" w:rsidRPr="00143CDC">
        <w:rPr>
          <w:rFonts w:ascii="Arial" w:hAnsi="Arial" w:cs="Arial"/>
          <w:bCs/>
          <w:sz w:val="22"/>
          <w:szCs w:val="22"/>
        </w:rPr>
        <w:t>tereotype Darstellungen hinterfragen, Alternativen finden</w:t>
      </w:r>
    </w:p>
    <w:p w:rsidR="000B365E" w:rsidRPr="00143CDC" w:rsidRDefault="00684046" w:rsidP="00143CDC">
      <w:pPr>
        <w:autoSpaceDE w:val="0"/>
        <w:autoSpaceDN w:val="0"/>
        <w:adjustRightInd w:val="0"/>
        <w:spacing w:after="60"/>
        <w:rPr>
          <w:rFonts w:ascii="Arial" w:hAnsi="Arial" w:cs="Arial"/>
          <w:b/>
          <w:color w:val="0070C0"/>
          <w:lang w:val="de-AT"/>
        </w:rPr>
      </w:pPr>
      <w:r>
        <w:rPr>
          <w:rFonts w:ascii="Arial" w:hAnsi="Arial" w:cs="Arial"/>
          <w:b/>
          <w:color w:val="0070C0"/>
          <w:lang w:val="de-AT"/>
        </w:rPr>
        <w:t>Lassen Sie Menschen nicht verschwinden</w:t>
      </w:r>
    </w:p>
    <w:p w:rsidR="00632BA3" w:rsidRDefault="00EB211B" w:rsidP="00632BA3">
      <w:pPr>
        <w:autoSpaceDE w:val="0"/>
        <w:autoSpaceDN w:val="0"/>
        <w:adjustRightInd w:val="0"/>
        <w:rPr>
          <w:rFonts w:ascii="Arial" w:hAnsi="Arial" w:cs="Arial"/>
          <w:lang w:val="de-AT"/>
        </w:rPr>
      </w:pPr>
      <w:r>
        <w:rPr>
          <w:rFonts w:ascii="Arial" w:hAnsi="Arial" w:cs="Arial"/>
          <w:lang w:val="de-AT"/>
        </w:rPr>
        <w:t xml:space="preserve">Das </w:t>
      </w:r>
      <w:r w:rsidR="003E66E1">
        <w:rPr>
          <w:rFonts w:ascii="Arial" w:hAnsi="Arial" w:cs="Arial"/>
          <w:lang w:val="de-AT"/>
        </w:rPr>
        <w:t>oft verwendete</w:t>
      </w:r>
      <w:r>
        <w:rPr>
          <w:rFonts w:ascii="Arial" w:hAnsi="Arial" w:cs="Arial"/>
          <w:lang w:val="de-AT"/>
        </w:rPr>
        <w:t xml:space="preserve"> Foto von der faltigen Hand, wenn es in einem Artikel um „Alter bzw. alte Menschen“ geht</w:t>
      </w:r>
      <w:r w:rsidR="003E66E1">
        <w:rPr>
          <w:rFonts w:ascii="Arial" w:hAnsi="Arial" w:cs="Arial"/>
          <w:lang w:val="de-AT"/>
        </w:rPr>
        <w:t xml:space="preserve">, ist für </w:t>
      </w:r>
      <w:r w:rsidR="003E66E1" w:rsidRPr="009071FD">
        <w:rPr>
          <w:rFonts w:ascii="Arial" w:hAnsi="Arial" w:cs="Arial"/>
          <w:lang w:val="de-AT"/>
        </w:rPr>
        <w:t>Giedenbacher</w:t>
      </w:r>
      <w:r w:rsidR="003E66E1">
        <w:rPr>
          <w:rFonts w:ascii="Arial" w:hAnsi="Arial" w:cs="Arial"/>
          <w:lang w:val="de-AT"/>
        </w:rPr>
        <w:t xml:space="preserve"> e</w:t>
      </w:r>
      <w:r>
        <w:rPr>
          <w:rFonts w:ascii="Arial" w:hAnsi="Arial" w:cs="Arial"/>
          <w:lang w:val="de-AT"/>
        </w:rPr>
        <w:t>in gutes Negativbeispi</w:t>
      </w:r>
      <w:r w:rsidR="00AD27DB">
        <w:rPr>
          <w:rFonts w:ascii="Arial" w:hAnsi="Arial" w:cs="Arial"/>
          <w:lang w:val="de-AT"/>
        </w:rPr>
        <w:t>el</w:t>
      </w:r>
      <w:r w:rsidR="003E66E1">
        <w:rPr>
          <w:rFonts w:ascii="Arial" w:hAnsi="Arial" w:cs="Arial"/>
          <w:lang w:val="de-AT"/>
        </w:rPr>
        <w:t>. Sie fordert</w:t>
      </w:r>
      <w:r w:rsidR="00632BA3" w:rsidRPr="009071FD">
        <w:rPr>
          <w:rFonts w:ascii="Arial" w:hAnsi="Arial" w:cs="Arial"/>
          <w:lang w:val="de-AT"/>
        </w:rPr>
        <w:t>:</w:t>
      </w:r>
      <w:r w:rsidR="00632BA3">
        <w:rPr>
          <w:rFonts w:ascii="Arial" w:hAnsi="Arial" w:cs="Arial"/>
          <w:lang w:val="de-AT"/>
        </w:rPr>
        <w:t xml:space="preserve"> „</w:t>
      </w:r>
      <w:r>
        <w:rPr>
          <w:rFonts w:ascii="Arial" w:hAnsi="Arial" w:cs="Arial"/>
          <w:lang w:val="de-AT"/>
        </w:rPr>
        <w:t xml:space="preserve">Lassen Sie die Menschen bitte nicht hinter einzelnen Merkmalen ‚verschwinden‘. </w:t>
      </w:r>
      <w:r w:rsidR="00632BA3">
        <w:rPr>
          <w:rFonts w:ascii="Arial" w:hAnsi="Arial" w:cs="Arial"/>
          <w:lang w:val="de-AT"/>
        </w:rPr>
        <w:t xml:space="preserve">Machen Sie die Menschen ‚hinter dem Alter‘ sichtbar. Versuchen </w:t>
      </w:r>
      <w:r w:rsidR="009250EE" w:rsidRPr="00143CDC">
        <w:rPr>
          <w:rFonts w:ascii="Arial" w:hAnsi="Arial" w:cs="Arial"/>
          <w:lang w:val="de-AT"/>
        </w:rPr>
        <w:t xml:space="preserve">Sie, den Menschen in den Fokus zu rücken. Sie/Er ist nicht </w:t>
      </w:r>
      <w:r w:rsidR="00632BA3">
        <w:rPr>
          <w:rFonts w:ascii="Arial" w:hAnsi="Arial" w:cs="Arial"/>
          <w:lang w:val="de-AT"/>
        </w:rPr>
        <w:t>‚</w:t>
      </w:r>
      <w:r w:rsidR="009250EE" w:rsidRPr="00143CDC">
        <w:rPr>
          <w:rFonts w:ascii="Arial" w:hAnsi="Arial" w:cs="Arial"/>
          <w:lang w:val="de-AT"/>
        </w:rPr>
        <w:t>die/der Alte</w:t>
      </w:r>
      <w:r w:rsidR="00632BA3">
        <w:rPr>
          <w:rFonts w:ascii="Arial" w:hAnsi="Arial" w:cs="Arial"/>
          <w:lang w:val="de-AT"/>
        </w:rPr>
        <w:t>‘</w:t>
      </w:r>
      <w:r w:rsidR="009250EE" w:rsidRPr="00143CDC">
        <w:rPr>
          <w:rFonts w:ascii="Arial" w:hAnsi="Arial" w:cs="Arial"/>
          <w:lang w:val="de-AT"/>
        </w:rPr>
        <w:t xml:space="preserve">, sondern zuallererst ein Mensch, etwa eine Frau, in einem bestimmten Alter und mit vielen weiteren Eigenschaften, die sie charakterisieren – und das vielleicht </w:t>
      </w:r>
      <w:r w:rsidR="009250EE" w:rsidRPr="00143CDC">
        <w:rPr>
          <w:rFonts w:ascii="Arial" w:hAnsi="Arial" w:cs="Arial"/>
          <w:lang w:val="de-AT"/>
        </w:rPr>
        <w:lastRenderedPageBreak/>
        <w:t>sogar besser als ihr chronologisches (oder bloß vermutetes) Alter.</w:t>
      </w:r>
      <w:r w:rsidR="00632BA3">
        <w:rPr>
          <w:rFonts w:ascii="Arial" w:hAnsi="Arial" w:cs="Arial"/>
          <w:lang w:val="de-AT"/>
        </w:rPr>
        <w:t xml:space="preserve">“ </w:t>
      </w:r>
      <w:r w:rsidR="009250EE" w:rsidRPr="00143CDC">
        <w:rPr>
          <w:rFonts w:ascii="Arial" w:hAnsi="Arial" w:cs="Arial"/>
          <w:lang w:val="de-AT"/>
        </w:rPr>
        <w:t xml:space="preserve">Auch Ausdrücke wie „Pflegefall“ reduzieren die so </w:t>
      </w:r>
      <w:r w:rsidR="003E66E1">
        <w:rPr>
          <w:rFonts w:ascii="Arial" w:hAnsi="Arial" w:cs="Arial"/>
          <w:lang w:val="de-AT"/>
        </w:rPr>
        <w:t>bezeichneten</w:t>
      </w:r>
      <w:r w:rsidR="009250EE" w:rsidRPr="00143CDC">
        <w:rPr>
          <w:rFonts w:ascii="Arial" w:hAnsi="Arial" w:cs="Arial"/>
          <w:lang w:val="de-AT"/>
        </w:rPr>
        <w:t xml:space="preserve"> Menschen auf ein einziges Merkmal, präsentieren sie als „Fall“ und entmenschlichen sie. Ähnliches gilt übrigens auch für Menschen mit demenziellen Erkrankungen oder Menschen mit einer Behinderung.</w:t>
      </w:r>
      <w:r w:rsidR="00316A2A">
        <w:rPr>
          <w:rFonts w:ascii="Arial" w:hAnsi="Arial" w:cs="Arial"/>
          <w:lang w:val="de-AT"/>
        </w:rPr>
        <w:t xml:space="preserve"> Giedenbacher: „</w:t>
      </w:r>
      <w:r w:rsidR="009250EE" w:rsidRPr="00143CDC">
        <w:rPr>
          <w:rFonts w:ascii="Arial" w:hAnsi="Arial" w:cs="Arial"/>
          <w:lang w:val="de-AT"/>
        </w:rPr>
        <w:t xml:space="preserve">Auch für Bilder gilt: Vermeiden Sie </w:t>
      </w:r>
      <w:r w:rsidR="003E66E1">
        <w:rPr>
          <w:rFonts w:ascii="Arial" w:hAnsi="Arial" w:cs="Arial"/>
          <w:lang w:val="de-AT"/>
        </w:rPr>
        <w:t>Illustrationen</w:t>
      </w:r>
      <w:r w:rsidR="009250EE" w:rsidRPr="00143CDC">
        <w:rPr>
          <w:rFonts w:ascii="Arial" w:hAnsi="Arial" w:cs="Arial"/>
          <w:lang w:val="de-AT"/>
        </w:rPr>
        <w:t xml:space="preserve"> wie d</w:t>
      </w:r>
      <w:r w:rsidR="003E66E1">
        <w:rPr>
          <w:rFonts w:ascii="Arial" w:hAnsi="Arial" w:cs="Arial"/>
          <w:lang w:val="de-AT"/>
        </w:rPr>
        <w:t>ie häufig gewählte</w:t>
      </w:r>
      <w:r w:rsidR="009250EE" w:rsidRPr="00143CDC">
        <w:rPr>
          <w:rFonts w:ascii="Arial" w:hAnsi="Arial" w:cs="Arial"/>
          <w:lang w:val="de-AT"/>
        </w:rPr>
        <w:t xml:space="preserve"> </w:t>
      </w:r>
      <w:r w:rsidR="00316A2A">
        <w:rPr>
          <w:rFonts w:ascii="Arial" w:hAnsi="Arial" w:cs="Arial"/>
          <w:lang w:val="de-AT"/>
        </w:rPr>
        <w:t>‚</w:t>
      </w:r>
      <w:r w:rsidR="009250EE" w:rsidRPr="00143CDC">
        <w:rPr>
          <w:rFonts w:ascii="Arial" w:hAnsi="Arial" w:cs="Arial"/>
          <w:lang w:val="de-AT"/>
        </w:rPr>
        <w:t>faltige Hand</w:t>
      </w:r>
      <w:r w:rsidR="00316A2A">
        <w:rPr>
          <w:rFonts w:ascii="Arial" w:hAnsi="Arial" w:cs="Arial"/>
          <w:lang w:val="de-AT"/>
        </w:rPr>
        <w:t>‘</w:t>
      </w:r>
      <w:r w:rsidR="009250EE" w:rsidRPr="00143CDC">
        <w:rPr>
          <w:rFonts w:ascii="Arial" w:hAnsi="Arial" w:cs="Arial"/>
          <w:lang w:val="de-AT"/>
        </w:rPr>
        <w:t xml:space="preserve">, wenn Sie </w:t>
      </w:r>
      <w:r w:rsidR="003E66E1">
        <w:rPr>
          <w:rFonts w:ascii="Arial" w:hAnsi="Arial" w:cs="Arial"/>
          <w:lang w:val="de-AT"/>
        </w:rPr>
        <w:t xml:space="preserve">über </w:t>
      </w:r>
      <w:r w:rsidR="009250EE" w:rsidRPr="00143CDC">
        <w:rPr>
          <w:rFonts w:ascii="Arial" w:hAnsi="Arial" w:cs="Arial"/>
          <w:lang w:val="de-AT"/>
        </w:rPr>
        <w:t xml:space="preserve">alte Menschen </w:t>
      </w:r>
      <w:r w:rsidR="003E66E1">
        <w:rPr>
          <w:rFonts w:ascii="Arial" w:hAnsi="Arial" w:cs="Arial"/>
          <w:lang w:val="de-AT"/>
        </w:rPr>
        <w:t xml:space="preserve">berichten </w:t>
      </w:r>
      <w:r w:rsidR="009250EE" w:rsidRPr="00143CDC">
        <w:rPr>
          <w:rFonts w:ascii="Arial" w:hAnsi="Arial" w:cs="Arial"/>
          <w:lang w:val="de-AT"/>
        </w:rPr>
        <w:t xml:space="preserve">oder das Phänomen Alter </w:t>
      </w:r>
      <w:r w:rsidR="003E66E1">
        <w:rPr>
          <w:rFonts w:ascii="Arial" w:hAnsi="Arial" w:cs="Arial"/>
          <w:lang w:val="de-AT"/>
        </w:rPr>
        <w:t>thematisieren</w:t>
      </w:r>
      <w:r w:rsidR="009250EE" w:rsidRPr="00143CDC">
        <w:rPr>
          <w:rFonts w:ascii="Arial" w:hAnsi="Arial" w:cs="Arial"/>
          <w:lang w:val="de-AT"/>
        </w:rPr>
        <w:t>. Zeigen Sie besser die Gesichter von Menschen in ihrer Einzigartigkeit.</w:t>
      </w:r>
      <w:r w:rsidR="00316A2A">
        <w:rPr>
          <w:rFonts w:ascii="Arial" w:hAnsi="Arial" w:cs="Arial"/>
          <w:lang w:val="de-AT"/>
        </w:rPr>
        <w:t>“</w:t>
      </w:r>
    </w:p>
    <w:p w:rsidR="00684046" w:rsidRDefault="00EB211B" w:rsidP="00316A2A">
      <w:pPr>
        <w:autoSpaceDE w:val="0"/>
        <w:autoSpaceDN w:val="0"/>
        <w:adjustRightInd w:val="0"/>
        <w:spacing w:after="60"/>
        <w:rPr>
          <w:rFonts w:ascii="Arial" w:hAnsi="Arial" w:cs="Arial"/>
          <w:b/>
          <w:color w:val="0070C0"/>
          <w:lang w:val="de-AT"/>
        </w:rPr>
      </w:pPr>
      <w:r>
        <w:rPr>
          <w:rFonts w:ascii="Arial" w:hAnsi="Arial" w:cs="Arial"/>
          <w:b/>
          <w:color w:val="0070C0"/>
          <w:lang w:val="de-AT"/>
        </w:rPr>
        <w:t xml:space="preserve">Framing und Othering: </w:t>
      </w:r>
      <w:r w:rsidR="00684046">
        <w:rPr>
          <w:rFonts w:ascii="Arial" w:hAnsi="Arial" w:cs="Arial"/>
          <w:b/>
          <w:color w:val="0070C0"/>
          <w:lang w:val="de-AT"/>
        </w:rPr>
        <w:t xml:space="preserve">Sagen Sie die Apokalypse ab! </w:t>
      </w:r>
    </w:p>
    <w:p w:rsidR="00EB211B" w:rsidRDefault="00EB211B" w:rsidP="00EB211B">
      <w:pPr>
        <w:autoSpaceDE w:val="0"/>
        <w:autoSpaceDN w:val="0"/>
        <w:adjustRightInd w:val="0"/>
        <w:rPr>
          <w:rFonts w:ascii="Arial" w:hAnsi="Arial" w:cs="Arial"/>
          <w:lang w:val="de-AT"/>
        </w:rPr>
      </w:pPr>
      <w:r w:rsidRPr="009071FD">
        <w:rPr>
          <w:rFonts w:ascii="Arial" w:hAnsi="Arial" w:cs="Arial"/>
          <w:lang w:val="de-AT"/>
        </w:rPr>
        <w:t xml:space="preserve">Giedenbacher: „Gerade im Zusammenhang mit Themen wie Pensionen, Pflege oder Bevölkerungsentwicklung werden oft apokalyptische Szenarien gezeichnet. Da ist schnell von </w:t>
      </w:r>
      <w:r>
        <w:rPr>
          <w:rFonts w:ascii="Arial" w:hAnsi="Arial" w:cs="Arial"/>
          <w:lang w:val="de-AT"/>
        </w:rPr>
        <w:t>‚</w:t>
      </w:r>
      <w:r w:rsidRPr="009071FD">
        <w:rPr>
          <w:rFonts w:ascii="Arial" w:hAnsi="Arial" w:cs="Arial"/>
          <w:lang w:val="de-AT"/>
        </w:rPr>
        <w:t>Überalterung</w:t>
      </w:r>
      <w:r>
        <w:rPr>
          <w:rFonts w:ascii="Arial" w:hAnsi="Arial" w:cs="Arial"/>
          <w:lang w:val="de-AT"/>
        </w:rPr>
        <w:t>‘</w:t>
      </w:r>
      <w:r w:rsidRPr="009071FD">
        <w:rPr>
          <w:rFonts w:ascii="Arial" w:hAnsi="Arial" w:cs="Arial"/>
          <w:lang w:val="de-AT"/>
        </w:rPr>
        <w:t xml:space="preserve"> oder gar </w:t>
      </w:r>
      <w:r>
        <w:rPr>
          <w:rFonts w:ascii="Arial" w:hAnsi="Arial" w:cs="Arial"/>
          <w:lang w:val="de-AT"/>
        </w:rPr>
        <w:t>‚k</w:t>
      </w:r>
      <w:r w:rsidRPr="009071FD">
        <w:rPr>
          <w:rFonts w:ascii="Arial" w:hAnsi="Arial" w:cs="Arial"/>
          <w:lang w:val="de-AT"/>
        </w:rPr>
        <w:t>ippenden Alterspyramiden</w:t>
      </w:r>
      <w:r>
        <w:rPr>
          <w:rFonts w:ascii="Arial" w:hAnsi="Arial" w:cs="Arial"/>
          <w:lang w:val="de-AT"/>
        </w:rPr>
        <w:t>‘</w:t>
      </w:r>
      <w:r w:rsidRPr="009071FD">
        <w:rPr>
          <w:rFonts w:ascii="Arial" w:hAnsi="Arial" w:cs="Arial"/>
          <w:lang w:val="de-AT"/>
        </w:rPr>
        <w:t xml:space="preserve"> die Rede.</w:t>
      </w:r>
      <w:r>
        <w:rPr>
          <w:rFonts w:ascii="Arial" w:hAnsi="Arial" w:cs="Arial"/>
          <w:lang w:val="de-AT"/>
        </w:rPr>
        <w:t xml:space="preserve"> – Hier muss man sich des Framing-Effekts bewusst sein. </w:t>
      </w:r>
    </w:p>
    <w:p w:rsidR="00632BA3" w:rsidRDefault="009250EE" w:rsidP="00632BA3">
      <w:pPr>
        <w:autoSpaceDE w:val="0"/>
        <w:autoSpaceDN w:val="0"/>
        <w:adjustRightInd w:val="0"/>
        <w:rPr>
          <w:rFonts w:ascii="Arial" w:hAnsi="Arial" w:cs="Arial"/>
          <w:lang w:val="de-AT"/>
        </w:rPr>
      </w:pPr>
      <w:r w:rsidRPr="00143CDC">
        <w:rPr>
          <w:rFonts w:ascii="Arial" w:hAnsi="Arial" w:cs="Arial"/>
          <w:lang w:val="de-AT"/>
        </w:rPr>
        <w:t xml:space="preserve">Der Framing-Effekt </w:t>
      </w:r>
      <w:r w:rsidR="003E66E1">
        <w:rPr>
          <w:rFonts w:ascii="Arial" w:hAnsi="Arial" w:cs="Arial"/>
          <w:lang w:val="de-AT"/>
        </w:rPr>
        <w:t>bedeutet</w:t>
      </w:r>
      <w:r w:rsidRPr="00143CDC">
        <w:rPr>
          <w:rFonts w:ascii="Arial" w:hAnsi="Arial" w:cs="Arial"/>
          <w:lang w:val="de-AT"/>
        </w:rPr>
        <w:t xml:space="preserve">, dass eine Nachricht mit gleichem Inhalt aber anderer Formulierung </w:t>
      </w:r>
      <w:r w:rsidR="00AD27DB">
        <w:rPr>
          <w:rFonts w:ascii="Arial" w:hAnsi="Arial" w:cs="Arial"/>
          <w:lang w:val="de-AT"/>
        </w:rPr>
        <w:t xml:space="preserve">(„anderem Rahmen“) </w:t>
      </w:r>
      <w:r w:rsidRPr="00143CDC">
        <w:rPr>
          <w:rFonts w:ascii="Arial" w:hAnsi="Arial" w:cs="Arial"/>
          <w:lang w:val="de-AT"/>
        </w:rPr>
        <w:t>die Empfänger</w:t>
      </w:r>
      <w:r w:rsidR="00BD6B60">
        <w:rPr>
          <w:rFonts w:ascii="Arial" w:hAnsi="Arial" w:cs="Arial"/>
          <w:lang w:val="de-AT"/>
        </w:rPr>
        <w:t xml:space="preserve">innen und Empfänger </w:t>
      </w:r>
      <w:r w:rsidRPr="00143CDC">
        <w:rPr>
          <w:rFonts w:ascii="Arial" w:hAnsi="Arial" w:cs="Arial"/>
          <w:lang w:val="de-AT"/>
        </w:rPr>
        <w:t>unterschiedlich beeinflusst. Das klassische Beispiel: „Das Glas ist halb voll bzw. halb leer“</w:t>
      </w:r>
      <w:r w:rsidR="00316A2A">
        <w:rPr>
          <w:rFonts w:ascii="Arial" w:hAnsi="Arial" w:cs="Arial"/>
          <w:lang w:val="de-AT"/>
        </w:rPr>
        <w:t xml:space="preserve">. Giedenbacher führte aus: „Sie alle wissen, dass Worte Informationen transportieren und Gefühle auslösen. Sie setzen einen Rahmen, der uns zeigt, in welche Richtung wir denken sollen, welche Bilder vor unserem inneren Auge entstehen. </w:t>
      </w:r>
      <w:r w:rsidR="00EB211B">
        <w:rPr>
          <w:rFonts w:ascii="Arial" w:hAnsi="Arial" w:cs="Arial"/>
          <w:lang w:val="de-AT"/>
        </w:rPr>
        <w:t xml:space="preserve">Hand aufs Herz: Was geht in Ihnen vor, wenn Sie von ‚Überalterung‘ oder ‚kippenden Alterspyramiden‘ lesen oder hören?“ Giedenbacher schlägt vor, zum Beispiel </w:t>
      </w:r>
      <w:r w:rsidR="00684046">
        <w:rPr>
          <w:rFonts w:ascii="Arial" w:hAnsi="Arial" w:cs="Arial"/>
          <w:lang w:val="de-AT"/>
        </w:rPr>
        <w:t>statt</w:t>
      </w:r>
      <w:r w:rsidR="004A02BB">
        <w:rPr>
          <w:rFonts w:ascii="Arial" w:hAnsi="Arial" w:cs="Arial"/>
          <w:lang w:val="de-AT"/>
        </w:rPr>
        <w:t>dessen</w:t>
      </w:r>
      <w:r w:rsidR="00684046">
        <w:rPr>
          <w:rFonts w:ascii="Arial" w:hAnsi="Arial" w:cs="Arial"/>
          <w:lang w:val="de-AT"/>
        </w:rPr>
        <w:t xml:space="preserve"> besser „</w:t>
      </w:r>
      <w:r w:rsidR="00BB5C99">
        <w:rPr>
          <w:rFonts w:ascii="Arial" w:hAnsi="Arial" w:cs="Arial"/>
          <w:lang w:val="de-AT"/>
        </w:rPr>
        <w:t>d</w:t>
      </w:r>
      <w:r w:rsidR="00684046">
        <w:rPr>
          <w:rFonts w:ascii="Arial" w:hAnsi="Arial" w:cs="Arial"/>
          <w:lang w:val="de-AT"/>
        </w:rPr>
        <w:t>emografische</w:t>
      </w:r>
      <w:r w:rsidR="00BB5C99">
        <w:rPr>
          <w:rFonts w:ascii="Arial" w:hAnsi="Arial" w:cs="Arial"/>
          <w:lang w:val="de-AT"/>
        </w:rPr>
        <w:t>r</w:t>
      </w:r>
      <w:r w:rsidR="00684046">
        <w:rPr>
          <w:rFonts w:ascii="Arial" w:hAnsi="Arial" w:cs="Arial"/>
          <w:lang w:val="de-AT"/>
        </w:rPr>
        <w:t xml:space="preserve"> Wandel</w:t>
      </w:r>
      <w:r w:rsidR="00BB5C99">
        <w:rPr>
          <w:rFonts w:ascii="Arial" w:hAnsi="Arial" w:cs="Arial"/>
          <w:lang w:val="de-AT"/>
        </w:rPr>
        <w:t xml:space="preserve">“ oder „neue Altersstruktur“ </w:t>
      </w:r>
      <w:r w:rsidR="00EB211B">
        <w:rPr>
          <w:rFonts w:ascii="Arial" w:hAnsi="Arial" w:cs="Arial"/>
          <w:lang w:val="de-AT"/>
        </w:rPr>
        <w:t xml:space="preserve">zu </w:t>
      </w:r>
      <w:r w:rsidR="004A02BB">
        <w:rPr>
          <w:rFonts w:ascii="Arial" w:hAnsi="Arial" w:cs="Arial"/>
          <w:lang w:val="de-AT"/>
        </w:rPr>
        <w:t>verwenden</w:t>
      </w:r>
      <w:r w:rsidR="00BB5C99">
        <w:rPr>
          <w:rFonts w:ascii="Arial" w:hAnsi="Arial" w:cs="Arial"/>
          <w:lang w:val="de-AT"/>
        </w:rPr>
        <w:t>.</w:t>
      </w:r>
      <w:r w:rsidR="00316A2A">
        <w:rPr>
          <w:rFonts w:ascii="Arial" w:hAnsi="Arial" w:cs="Arial"/>
          <w:lang w:val="de-AT"/>
        </w:rPr>
        <w:t xml:space="preserve"> </w:t>
      </w:r>
    </w:p>
    <w:p w:rsidR="00684046" w:rsidRDefault="00684046" w:rsidP="00632BA3">
      <w:pPr>
        <w:autoSpaceDE w:val="0"/>
        <w:autoSpaceDN w:val="0"/>
        <w:adjustRightInd w:val="0"/>
        <w:rPr>
          <w:rFonts w:ascii="Arial" w:hAnsi="Arial" w:cs="Arial"/>
          <w:lang w:val="de-AT"/>
        </w:rPr>
      </w:pPr>
      <w:r>
        <w:rPr>
          <w:rFonts w:ascii="Arial" w:hAnsi="Arial" w:cs="Arial"/>
          <w:lang w:val="de-AT"/>
        </w:rPr>
        <w:t xml:space="preserve">Der Begriff des „Othering“ </w:t>
      </w:r>
      <w:r w:rsidR="009250EE" w:rsidRPr="00143CDC">
        <w:rPr>
          <w:rFonts w:ascii="Arial" w:hAnsi="Arial" w:cs="Arial"/>
          <w:lang w:val="de-AT"/>
        </w:rPr>
        <w:t xml:space="preserve">bezeichnet </w:t>
      </w:r>
      <w:r>
        <w:rPr>
          <w:rFonts w:ascii="Arial" w:hAnsi="Arial" w:cs="Arial"/>
          <w:lang w:val="de-AT"/>
        </w:rPr>
        <w:t xml:space="preserve">wiederum </w:t>
      </w:r>
      <w:r w:rsidR="009250EE" w:rsidRPr="00143CDC">
        <w:rPr>
          <w:rFonts w:ascii="Arial" w:hAnsi="Arial" w:cs="Arial"/>
          <w:lang w:val="de-AT"/>
        </w:rPr>
        <w:t xml:space="preserve">die </w:t>
      </w:r>
      <w:r>
        <w:rPr>
          <w:rFonts w:ascii="Arial" w:hAnsi="Arial" w:cs="Arial"/>
          <w:lang w:val="de-AT"/>
        </w:rPr>
        <w:t>Praxis</w:t>
      </w:r>
      <w:r w:rsidR="009250EE" w:rsidRPr="00143CDC">
        <w:rPr>
          <w:rFonts w:ascii="Arial" w:hAnsi="Arial" w:cs="Arial"/>
          <w:lang w:val="de-AT"/>
        </w:rPr>
        <w:t xml:space="preserve">, einen Menschen oder eine Personengruppe „anders-artig“ zu machen, um sich selbst als „normal“ und damit positiv hervorzuheben. „Die Älteren“ (aber auch „die Jungen“), die im Gegensatz zu einem „Wir“ stehen, werden durch das Othering „fremd“ und „anders“. </w:t>
      </w:r>
      <w:proofErr w:type="spellStart"/>
      <w:r>
        <w:rPr>
          <w:rFonts w:ascii="Arial" w:hAnsi="Arial" w:cs="Arial"/>
          <w:lang w:val="de-AT"/>
        </w:rPr>
        <w:t>Giedenbachers</w:t>
      </w:r>
      <w:proofErr w:type="spellEnd"/>
      <w:r>
        <w:rPr>
          <w:rFonts w:ascii="Arial" w:hAnsi="Arial" w:cs="Arial"/>
          <w:lang w:val="de-AT"/>
        </w:rPr>
        <w:t xml:space="preserve"> Anregung: „</w:t>
      </w:r>
      <w:r w:rsidR="009250EE" w:rsidRPr="00143CDC">
        <w:rPr>
          <w:rFonts w:ascii="Arial" w:hAnsi="Arial" w:cs="Arial"/>
          <w:lang w:val="de-AT"/>
        </w:rPr>
        <w:t xml:space="preserve">Dies lässt sich durch einschließende Formulierungen wie </w:t>
      </w:r>
      <w:r>
        <w:rPr>
          <w:rFonts w:ascii="Arial" w:hAnsi="Arial" w:cs="Arial"/>
          <w:lang w:val="de-AT"/>
        </w:rPr>
        <w:t>z.</w:t>
      </w:r>
      <w:r w:rsidR="00C36F8E">
        <w:rPr>
          <w:rFonts w:ascii="Arial" w:hAnsi="Arial" w:cs="Arial"/>
          <w:lang w:val="de-AT"/>
        </w:rPr>
        <w:t xml:space="preserve"> </w:t>
      </w:r>
      <w:r>
        <w:rPr>
          <w:rFonts w:ascii="Arial" w:hAnsi="Arial" w:cs="Arial"/>
          <w:lang w:val="de-AT"/>
        </w:rPr>
        <w:t>B. ‚</w:t>
      </w:r>
      <w:r w:rsidR="009250EE" w:rsidRPr="00143CDC">
        <w:rPr>
          <w:rFonts w:ascii="Arial" w:hAnsi="Arial" w:cs="Arial"/>
          <w:lang w:val="de-AT"/>
        </w:rPr>
        <w:t>wenn wir älter werden</w:t>
      </w:r>
      <w:r>
        <w:rPr>
          <w:rFonts w:ascii="Arial" w:hAnsi="Arial" w:cs="Arial"/>
          <w:lang w:val="de-AT"/>
        </w:rPr>
        <w:t>‘</w:t>
      </w:r>
      <w:r w:rsidR="009250EE" w:rsidRPr="00143CDC">
        <w:rPr>
          <w:rFonts w:ascii="Arial" w:hAnsi="Arial" w:cs="Arial"/>
          <w:lang w:val="de-AT"/>
        </w:rPr>
        <w:t xml:space="preserve"> entschärfen oder </w:t>
      </w:r>
      <w:r>
        <w:rPr>
          <w:rFonts w:ascii="Arial" w:hAnsi="Arial" w:cs="Arial"/>
          <w:lang w:val="de-AT"/>
        </w:rPr>
        <w:t xml:space="preserve">man </w:t>
      </w:r>
      <w:r w:rsidR="009250EE" w:rsidRPr="00143CDC">
        <w:rPr>
          <w:rFonts w:ascii="Arial" w:hAnsi="Arial" w:cs="Arial"/>
          <w:lang w:val="de-AT"/>
        </w:rPr>
        <w:t>verzichte</w:t>
      </w:r>
      <w:r>
        <w:rPr>
          <w:rFonts w:ascii="Arial" w:hAnsi="Arial" w:cs="Arial"/>
          <w:lang w:val="de-AT"/>
        </w:rPr>
        <w:t>t</w:t>
      </w:r>
      <w:r w:rsidR="009250EE" w:rsidRPr="00143CDC">
        <w:rPr>
          <w:rFonts w:ascii="Arial" w:hAnsi="Arial" w:cs="Arial"/>
          <w:lang w:val="de-AT"/>
        </w:rPr>
        <w:t xml:space="preserve"> überhaupt ganz auf d</w:t>
      </w:r>
      <w:r w:rsidR="004A02BB">
        <w:rPr>
          <w:rFonts w:ascii="Arial" w:hAnsi="Arial" w:cs="Arial"/>
          <w:lang w:val="de-AT"/>
        </w:rPr>
        <w:t>en Hinweis auf das</w:t>
      </w:r>
      <w:r w:rsidR="009250EE" w:rsidRPr="00143CDC">
        <w:rPr>
          <w:rFonts w:ascii="Arial" w:hAnsi="Arial" w:cs="Arial"/>
          <w:lang w:val="de-AT"/>
        </w:rPr>
        <w:t xml:space="preserve"> Alter, wenn diese</w:t>
      </w:r>
      <w:r w:rsidR="004A02BB">
        <w:rPr>
          <w:rFonts w:ascii="Arial" w:hAnsi="Arial" w:cs="Arial"/>
          <w:lang w:val="de-AT"/>
        </w:rPr>
        <w:t>r</w:t>
      </w:r>
      <w:r w:rsidR="009250EE" w:rsidRPr="00143CDC">
        <w:rPr>
          <w:rFonts w:ascii="Arial" w:hAnsi="Arial" w:cs="Arial"/>
          <w:lang w:val="de-AT"/>
        </w:rPr>
        <w:t xml:space="preserve"> für den Kontext nicht</w:t>
      </w:r>
      <w:r>
        <w:rPr>
          <w:rFonts w:ascii="Arial" w:hAnsi="Arial" w:cs="Arial"/>
          <w:lang w:val="de-AT"/>
        </w:rPr>
        <w:t xml:space="preserve"> wirklich relevant ist.“</w:t>
      </w:r>
    </w:p>
    <w:p w:rsidR="00CE1C49" w:rsidRDefault="00CE1C49" w:rsidP="00CE1C49">
      <w:pPr>
        <w:autoSpaceDE w:val="0"/>
        <w:autoSpaceDN w:val="0"/>
        <w:adjustRightInd w:val="0"/>
        <w:spacing w:after="60"/>
        <w:rPr>
          <w:rFonts w:ascii="Arial" w:hAnsi="Arial" w:cs="Arial"/>
          <w:b/>
          <w:color w:val="0070C0"/>
          <w:lang w:val="de-AT"/>
        </w:rPr>
      </w:pPr>
      <w:r>
        <w:rPr>
          <w:rFonts w:ascii="Arial" w:hAnsi="Arial" w:cs="Arial"/>
          <w:b/>
          <w:color w:val="0070C0"/>
          <w:lang w:val="de-AT"/>
        </w:rPr>
        <w:t>„Omis, Opis und unsere lieben Alten“: keine Verniedlichungen und Vereinnahmungen!</w:t>
      </w:r>
    </w:p>
    <w:p w:rsidR="00684046" w:rsidRDefault="00CE1C49" w:rsidP="00632BA3">
      <w:pPr>
        <w:autoSpaceDE w:val="0"/>
        <w:autoSpaceDN w:val="0"/>
        <w:adjustRightInd w:val="0"/>
        <w:rPr>
          <w:rFonts w:ascii="Arial" w:hAnsi="Arial" w:cs="Arial"/>
          <w:lang w:val="de-AT"/>
        </w:rPr>
      </w:pPr>
      <w:r>
        <w:rPr>
          <w:rFonts w:ascii="Arial" w:hAnsi="Arial" w:cs="Arial"/>
          <w:lang w:val="de-AT"/>
        </w:rPr>
        <w:t xml:space="preserve">Giedenbacher appelliert, immer respektvoll und auf Augenhöhe zu kommunizieren. „Wenn Sie nicht tatsächlich über ältere Verwandte kommunizieren, vermeiden Sie verniedlichende und vereinnahmende Ausdrücke wie ‚unsere lieben Senioren‘, ‚Opa‘, ‚Oma‘ und </w:t>
      </w:r>
      <w:r w:rsidR="002110DA">
        <w:rPr>
          <w:rFonts w:ascii="Arial" w:hAnsi="Arial" w:cs="Arial"/>
          <w:lang w:val="de-AT"/>
        </w:rPr>
        <w:t>Ä</w:t>
      </w:r>
      <w:r>
        <w:rPr>
          <w:rFonts w:ascii="Arial" w:hAnsi="Arial" w:cs="Arial"/>
          <w:lang w:val="de-AT"/>
        </w:rPr>
        <w:t>hnliches.“ Als Beispiel bringt Giedenbacher Sätze wie „</w:t>
      </w:r>
      <w:r w:rsidR="002E63AA">
        <w:rPr>
          <w:rFonts w:ascii="Arial" w:hAnsi="Arial" w:cs="Arial"/>
          <w:lang w:val="de-AT"/>
        </w:rPr>
        <w:t>Blumengrüße zum Valentinstag für unsere Senioren im Pflegeheim“</w:t>
      </w:r>
      <w:r w:rsidR="00143CDC">
        <w:rPr>
          <w:rFonts w:ascii="Arial" w:hAnsi="Arial" w:cs="Arial"/>
          <w:lang w:val="de-AT"/>
        </w:rPr>
        <w:t>. Hier wäre es</w:t>
      </w:r>
      <w:r w:rsidR="002E63AA">
        <w:rPr>
          <w:rFonts w:ascii="Arial" w:hAnsi="Arial" w:cs="Arial"/>
          <w:lang w:val="de-AT"/>
        </w:rPr>
        <w:t xml:space="preserve"> besser „Blumengrüße für die Bewohnerinnen und Bewohner des Pflegeheims“</w:t>
      </w:r>
      <w:r w:rsidR="00143CDC">
        <w:rPr>
          <w:rFonts w:ascii="Arial" w:hAnsi="Arial" w:cs="Arial"/>
          <w:lang w:val="de-AT"/>
        </w:rPr>
        <w:t xml:space="preserve"> zu schreiben</w:t>
      </w:r>
      <w:r w:rsidR="002E63AA">
        <w:rPr>
          <w:rFonts w:ascii="Arial" w:hAnsi="Arial" w:cs="Arial"/>
          <w:lang w:val="de-AT"/>
        </w:rPr>
        <w:t>.</w:t>
      </w:r>
    </w:p>
    <w:p w:rsidR="002E63AA" w:rsidRDefault="002E63AA" w:rsidP="002E63AA">
      <w:pPr>
        <w:autoSpaceDE w:val="0"/>
        <w:autoSpaceDN w:val="0"/>
        <w:adjustRightInd w:val="0"/>
        <w:spacing w:after="60"/>
        <w:rPr>
          <w:rFonts w:ascii="Arial" w:hAnsi="Arial" w:cs="Arial"/>
          <w:b/>
          <w:color w:val="0070C0"/>
          <w:lang w:val="de-AT"/>
        </w:rPr>
      </w:pPr>
      <w:r>
        <w:rPr>
          <w:rFonts w:ascii="Arial" w:hAnsi="Arial" w:cs="Arial"/>
          <w:b/>
          <w:color w:val="0070C0"/>
          <w:lang w:val="de-AT"/>
        </w:rPr>
        <w:t>„Stur oder weise? Positive und negative Stereotypen vermeiden</w:t>
      </w:r>
    </w:p>
    <w:p w:rsidR="002E63AA" w:rsidRDefault="002E63AA" w:rsidP="00632BA3">
      <w:pPr>
        <w:autoSpaceDE w:val="0"/>
        <w:autoSpaceDN w:val="0"/>
        <w:adjustRightInd w:val="0"/>
        <w:rPr>
          <w:rFonts w:ascii="Arial" w:hAnsi="Arial" w:cs="Arial"/>
          <w:lang w:val="de-AT"/>
        </w:rPr>
      </w:pPr>
      <w:r>
        <w:rPr>
          <w:rFonts w:ascii="Arial" w:hAnsi="Arial" w:cs="Arial"/>
          <w:lang w:val="de-AT"/>
        </w:rPr>
        <w:t>„</w:t>
      </w:r>
      <w:r w:rsidR="009250EE" w:rsidRPr="00143CDC">
        <w:rPr>
          <w:rFonts w:ascii="Arial" w:hAnsi="Arial" w:cs="Arial"/>
          <w:lang w:val="de-AT"/>
        </w:rPr>
        <w:t>Nicht alle älteren Menschen sind weise, warmherzig und großmütterlich bzw. großväterlich</w:t>
      </w:r>
      <w:r w:rsidR="004A02BB">
        <w:rPr>
          <w:rFonts w:ascii="Arial" w:hAnsi="Arial" w:cs="Arial"/>
          <w:lang w:val="de-AT"/>
        </w:rPr>
        <w:t xml:space="preserve">; </w:t>
      </w:r>
      <w:proofErr w:type="spellStart"/>
      <w:r w:rsidR="004A02BB">
        <w:rPr>
          <w:rFonts w:ascii="Arial" w:hAnsi="Arial" w:cs="Arial"/>
          <w:lang w:val="de-AT"/>
        </w:rPr>
        <w:t>eben</w:t>
      </w:r>
      <w:r w:rsidR="009250EE" w:rsidRPr="00143CDC">
        <w:rPr>
          <w:rFonts w:ascii="Arial" w:hAnsi="Arial" w:cs="Arial"/>
          <w:lang w:val="de-AT"/>
        </w:rPr>
        <w:t>soweni</w:t>
      </w:r>
      <w:r w:rsidR="004A02BB">
        <w:rPr>
          <w:rFonts w:ascii="Arial" w:hAnsi="Arial" w:cs="Arial"/>
          <w:lang w:val="de-AT"/>
        </w:rPr>
        <w:t>g</w:t>
      </w:r>
      <w:proofErr w:type="spellEnd"/>
      <w:r w:rsidR="004A02BB">
        <w:rPr>
          <w:rFonts w:ascii="Arial" w:hAnsi="Arial" w:cs="Arial"/>
          <w:lang w:val="de-AT"/>
        </w:rPr>
        <w:t xml:space="preserve"> aber</w:t>
      </w:r>
      <w:r w:rsidR="009250EE" w:rsidRPr="00143CDC">
        <w:rPr>
          <w:rFonts w:ascii="Arial" w:hAnsi="Arial" w:cs="Arial"/>
          <w:lang w:val="de-AT"/>
        </w:rPr>
        <w:t xml:space="preserve"> einsam, isoliert und krank. </w:t>
      </w:r>
      <w:r>
        <w:rPr>
          <w:rFonts w:ascii="Arial" w:hAnsi="Arial" w:cs="Arial"/>
          <w:lang w:val="de-AT"/>
        </w:rPr>
        <w:t>Um negative A</w:t>
      </w:r>
      <w:r w:rsidR="004A02BB">
        <w:rPr>
          <w:rFonts w:ascii="Arial" w:hAnsi="Arial" w:cs="Arial"/>
          <w:lang w:val="de-AT"/>
        </w:rPr>
        <w:t>l</w:t>
      </w:r>
      <w:r>
        <w:rPr>
          <w:rFonts w:ascii="Arial" w:hAnsi="Arial" w:cs="Arial"/>
          <w:lang w:val="de-AT"/>
        </w:rPr>
        <w:t>ter(n)</w:t>
      </w:r>
      <w:proofErr w:type="spellStart"/>
      <w:r>
        <w:rPr>
          <w:rFonts w:ascii="Arial" w:hAnsi="Arial" w:cs="Arial"/>
          <w:lang w:val="de-AT"/>
        </w:rPr>
        <w:t>sbilder</w:t>
      </w:r>
      <w:proofErr w:type="spellEnd"/>
      <w:r>
        <w:rPr>
          <w:rFonts w:ascii="Arial" w:hAnsi="Arial" w:cs="Arial"/>
          <w:lang w:val="de-AT"/>
        </w:rPr>
        <w:t xml:space="preserve"> zu vermeiden, v</w:t>
      </w:r>
      <w:r w:rsidR="009250EE" w:rsidRPr="00143CDC">
        <w:rPr>
          <w:rFonts w:ascii="Arial" w:hAnsi="Arial" w:cs="Arial"/>
          <w:lang w:val="de-AT"/>
        </w:rPr>
        <w:t xml:space="preserve">erzichten Sie in Ihren Darstellungen auf stereotype Zuspitzungen, Klischees und Vorurteile, die ältere Menschen kränken könnten. </w:t>
      </w:r>
      <w:r>
        <w:rPr>
          <w:rFonts w:ascii="Arial" w:hAnsi="Arial" w:cs="Arial"/>
          <w:lang w:val="de-AT"/>
        </w:rPr>
        <w:t xml:space="preserve">Es </w:t>
      </w:r>
      <w:r w:rsidR="004A02BB">
        <w:rPr>
          <w:rFonts w:ascii="Arial" w:hAnsi="Arial" w:cs="Arial"/>
          <w:lang w:val="de-AT"/>
        </w:rPr>
        <w:t>gilt</w:t>
      </w:r>
      <w:r w:rsidR="00B6190D">
        <w:rPr>
          <w:rFonts w:ascii="Arial" w:hAnsi="Arial" w:cs="Arial"/>
          <w:lang w:val="de-AT"/>
        </w:rPr>
        <w:t>,</w:t>
      </w:r>
      <w:r>
        <w:rPr>
          <w:rFonts w:ascii="Arial" w:hAnsi="Arial" w:cs="Arial"/>
          <w:lang w:val="de-AT"/>
        </w:rPr>
        <w:t xml:space="preserve"> </w:t>
      </w:r>
      <w:r w:rsidR="009250EE" w:rsidRPr="00143CDC">
        <w:rPr>
          <w:rFonts w:ascii="Arial" w:hAnsi="Arial" w:cs="Arial"/>
          <w:lang w:val="de-AT"/>
        </w:rPr>
        <w:t>ein realistisches, vielfältiges Bild</w:t>
      </w:r>
      <w:r>
        <w:rPr>
          <w:rFonts w:ascii="Arial" w:hAnsi="Arial" w:cs="Arial"/>
          <w:lang w:val="de-AT"/>
        </w:rPr>
        <w:t xml:space="preserve"> zu zeichnen.“</w:t>
      </w:r>
    </w:p>
    <w:p w:rsidR="000B365E" w:rsidRPr="00143CDC" w:rsidRDefault="002E63AA" w:rsidP="00143CDC">
      <w:pPr>
        <w:autoSpaceDE w:val="0"/>
        <w:autoSpaceDN w:val="0"/>
        <w:adjustRightInd w:val="0"/>
        <w:rPr>
          <w:rFonts w:ascii="Arial" w:hAnsi="Arial" w:cs="Arial"/>
          <w:lang w:val="de-AT"/>
        </w:rPr>
      </w:pPr>
      <w:r>
        <w:rPr>
          <w:rFonts w:ascii="Arial" w:hAnsi="Arial" w:cs="Arial"/>
          <w:lang w:val="de-AT"/>
        </w:rPr>
        <w:lastRenderedPageBreak/>
        <w:t xml:space="preserve">Abschließend gab </w:t>
      </w:r>
      <w:r w:rsidR="009250EE" w:rsidRPr="00143CDC">
        <w:rPr>
          <w:rFonts w:ascii="Arial" w:hAnsi="Arial" w:cs="Arial"/>
          <w:lang w:val="de-AT"/>
        </w:rPr>
        <w:t>Giedenbacher</w:t>
      </w:r>
      <w:r>
        <w:rPr>
          <w:rFonts w:ascii="Arial" w:hAnsi="Arial" w:cs="Arial"/>
          <w:lang w:val="de-AT"/>
        </w:rPr>
        <w:t xml:space="preserve"> noch die Anregung</w:t>
      </w:r>
      <w:r w:rsidR="004A02BB">
        <w:rPr>
          <w:rFonts w:ascii="Arial" w:hAnsi="Arial" w:cs="Arial"/>
          <w:lang w:val="de-AT"/>
        </w:rPr>
        <w:t>, man solle s</w:t>
      </w:r>
      <w:r w:rsidR="00C60689">
        <w:rPr>
          <w:rFonts w:ascii="Arial" w:hAnsi="Arial" w:cs="Arial"/>
          <w:lang w:val="de-AT"/>
        </w:rPr>
        <w:t xml:space="preserve">ich folgende </w:t>
      </w:r>
      <w:r w:rsidR="00632BA3">
        <w:rPr>
          <w:rFonts w:ascii="Arial" w:hAnsi="Arial" w:cs="Arial"/>
          <w:lang w:val="de-AT"/>
        </w:rPr>
        <w:t>Leitfragen stellen</w:t>
      </w:r>
      <w:r w:rsidR="00C60689">
        <w:rPr>
          <w:rFonts w:ascii="Arial" w:hAnsi="Arial" w:cs="Arial"/>
          <w:lang w:val="de-AT"/>
        </w:rPr>
        <w:t>, um</w:t>
      </w:r>
      <w:r w:rsidR="00423739">
        <w:rPr>
          <w:rFonts w:ascii="Arial" w:hAnsi="Arial" w:cs="Arial"/>
          <w:lang w:val="de-AT"/>
        </w:rPr>
        <w:t xml:space="preserve"> einen </w:t>
      </w:r>
      <w:r w:rsidR="00C60689">
        <w:rPr>
          <w:rFonts w:ascii="Arial" w:hAnsi="Arial" w:cs="Arial"/>
          <w:lang w:val="de-AT"/>
        </w:rPr>
        <w:t>wertschätzend</w:t>
      </w:r>
      <w:r w:rsidR="00423739">
        <w:rPr>
          <w:rFonts w:ascii="Arial" w:hAnsi="Arial" w:cs="Arial"/>
          <w:lang w:val="de-AT"/>
        </w:rPr>
        <w:t>en Umgang m</w:t>
      </w:r>
      <w:r w:rsidR="00C60689">
        <w:rPr>
          <w:rFonts w:ascii="Arial" w:hAnsi="Arial" w:cs="Arial"/>
          <w:lang w:val="de-AT"/>
        </w:rPr>
        <w:t>it dem Thema Alter(n)</w:t>
      </w:r>
      <w:r w:rsidR="00423739">
        <w:rPr>
          <w:rFonts w:ascii="Arial" w:hAnsi="Arial" w:cs="Arial"/>
          <w:lang w:val="de-AT"/>
        </w:rPr>
        <w:t xml:space="preserve"> zu gewährleisten</w:t>
      </w:r>
      <w:r w:rsidR="00C60689">
        <w:rPr>
          <w:rFonts w:ascii="Arial" w:hAnsi="Arial" w:cs="Arial"/>
          <w:lang w:val="de-AT"/>
        </w:rPr>
        <w:t>:</w:t>
      </w:r>
    </w:p>
    <w:p w:rsidR="000B365E" w:rsidRDefault="009250EE" w:rsidP="00143CDC">
      <w:pPr>
        <w:pStyle w:val="StandardWeb"/>
        <w:numPr>
          <w:ilvl w:val="0"/>
          <w:numId w:val="4"/>
        </w:numPr>
        <w:spacing w:before="0" w:beforeAutospacing="0"/>
        <w:ind w:left="714" w:hanging="357"/>
        <w:rPr>
          <w:rFonts w:ascii="Arial" w:hAnsi="Arial" w:cs="Arial"/>
          <w:sz w:val="22"/>
          <w:szCs w:val="22"/>
        </w:rPr>
      </w:pPr>
      <w:r w:rsidRPr="00143CDC">
        <w:rPr>
          <w:rFonts w:ascii="Arial" w:hAnsi="Arial" w:cs="Arial"/>
          <w:bCs/>
          <w:sz w:val="22"/>
          <w:szCs w:val="22"/>
          <w:lang w:val="de-DE"/>
        </w:rPr>
        <w:t>Was bzw. wer genau</w:t>
      </w:r>
      <w:r w:rsidR="00AE0394" w:rsidRPr="00C60689">
        <w:rPr>
          <w:rFonts w:ascii="Arial" w:hAnsi="Arial" w:cs="Arial"/>
          <w:sz w:val="22"/>
          <w:szCs w:val="22"/>
          <w:lang w:val="de-DE"/>
        </w:rPr>
        <w:t xml:space="preserve"> soll eigentlich beschrieben oder dargestellt werden?</w:t>
      </w:r>
    </w:p>
    <w:p w:rsidR="00AE0394" w:rsidRPr="00C60689" w:rsidRDefault="009250EE" w:rsidP="00AE0394">
      <w:pPr>
        <w:pStyle w:val="StandardWeb"/>
        <w:numPr>
          <w:ilvl w:val="0"/>
          <w:numId w:val="4"/>
        </w:numPr>
        <w:rPr>
          <w:rFonts w:ascii="Arial" w:hAnsi="Arial" w:cs="Arial"/>
          <w:sz w:val="22"/>
          <w:szCs w:val="22"/>
        </w:rPr>
      </w:pPr>
      <w:r w:rsidRPr="00143CDC">
        <w:rPr>
          <w:rFonts w:ascii="Arial" w:hAnsi="Arial" w:cs="Arial"/>
          <w:bCs/>
          <w:sz w:val="22"/>
          <w:szCs w:val="22"/>
          <w:lang w:val="de-DE"/>
        </w:rPr>
        <w:t xml:space="preserve">In welchem Kontext </w:t>
      </w:r>
      <w:r w:rsidR="00AE0394" w:rsidRPr="00C60689">
        <w:rPr>
          <w:rFonts w:ascii="Arial" w:hAnsi="Arial" w:cs="Arial"/>
          <w:sz w:val="22"/>
          <w:szCs w:val="22"/>
          <w:lang w:val="de-DE"/>
        </w:rPr>
        <w:t>steht der Text, das Bild?</w:t>
      </w:r>
    </w:p>
    <w:p w:rsidR="00AE0394" w:rsidRPr="00C60689" w:rsidRDefault="00AE0394" w:rsidP="00AE0394">
      <w:pPr>
        <w:pStyle w:val="StandardWeb"/>
        <w:numPr>
          <w:ilvl w:val="0"/>
          <w:numId w:val="4"/>
        </w:numPr>
        <w:rPr>
          <w:rFonts w:ascii="Arial" w:hAnsi="Arial" w:cs="Arial"/>
          <w:sz w:val="22"/>
          <w:szCs w:val="22"/>
        </w:rPr>
      </w:pPr>
      <w:r w:rsidRPr="00C60689">
        <w:rPr>
          <w:rFonts w:ascii="Arial" w:hAnsi="Arial" w:cs="Arial"/>
          <w:sz w:val="22"/>
          <w:szCs w:val="22"/>
          <w:lang w:val="de-DE"/>
        </w:rPr>
        <w:t xml:space="preserve">Mache ich die </w:t>
      </w:r>
      <w:r w:rsidR="009250EE" w:rsidRPr="00143CDC">
        <w:rPr>
          <w:rFonts w:ascii="Arial" w:hAnsi="Arial" w:cs="Arial"/>
          <w:bCs/>
          <w:sz w:val="22"/>
          <w:szCs w:val="22"/>
          <w:lang w:val="de-DE"/>
        </w:rPr>
        <w:t xml:space="preserve">Menschen, </w:t>
      </w:r>
      <w:r w:rsidRPr="00C60689">
        <w:rPr>
          <w:rFonts w:ascii="Arial" w:hAnsi="Arial" w:cs="Arial"/>
          <w:sz w:val="22"/>
          <w:szCs w:val="22"/>
          <w:lang w:val="de-DE"/>
        </w:rPr>
        <w:t xml:space="preserve">um die es mir geht, </w:t>
      </w:r>
      <w:r w:rsidR="009250EE" w:rsidRPr="00143CDC">
        <w:rPr>
          <w:rFonts w:ascii="Arial" w:hAnsi="Arial" w:cs="Arial"/>
          <w:bCs/>
          <w:sz w:val="22"/>
          <w:szCs w:val="22"/>
          <w:lang w:val="de-DE"/>
        </w:rPr>
        <w:t>sichtbar</w:t>
      </w:r>
      <w:r w:rsidRPr="00C60689">
        <w:rPr>
          <w:rFonts w:ascii="Arial" w:hAnsi="Arial" w:cs="Arial"/>
          <w:sz w:val="22"/>
          <w:szCs w:val="22"/>
          <w:lang w:val="de-DE"/>
        </w:rPr>
        <w:t>?</w:t>
      </w:r>
    </w:p>
    <w:p w:rsidR="00AE0394" w:rsidRPr="00C60689" w:rsidRDefault="00AE0394" w:rsidP="00AE0394">
      <w:pPr>
        <w:pStyle w:val="StandardWeb"/>
        <w:numPr>
          <w:ilvl w:val="0"/>
          <w:numId w:val="4"/>
        </w:numPr>
        <w:rPr>
          <w:rFonts w:ascii="Arial" w:hAnsi="Arial" w:cs="Arial"/>
          <w:sz w:val="22"/>
          <w:szCs w:val="22"/>
        </w:rPr>
      </w:pPr>
      <w:r w:rsidRPr="00C60689">
        <w:rPr>
          <w:rFonts w:ascii="Arial" w:hAnsi="Arial" w:cs="Arial"/>
          <w:sz w:val="22"/>
          <w:szCs w:val="22"/>
          <w:lang w:val="de-DE"/>
        </w:rPr>
        <w:t xml:space="preserve">Würde </w:t>
      </w:r>
      <w:r w:rsidR="009250EE" w:rsidRPr="00143CDC">
        <w:rPr>
          <w:rFonts w:ascii="Arial" w:hAnsi="Arial" w:cs="Arial"/>
          <w:bCs/>
          <w:sz w:val="22"/>
          <w:szCs w:val="22"/>
          <w:lang w:val="de-DE"/>
        </w:rPr>
        <w:t xml:space="preserve">ich selbst gern so dargestellt </w:t>
      </w:r>
      <w:r w:rsidRPr="00C60689">
        <w:rPr>
          <w:rFonts w:ascii="Arial" w:hAnsi="Arial" w:cs="Arial"/>
          <w:sz w:val="22"/>
          <w:szCs w:val="22"/>
          <w:lang w:val="de-DE"/>
        </w:rPr>
        <w:t>werden?</w:t>
      </w:r>
    </w:p>
    <w:p w:rsidR="00AE0394" w:rsidRPr="00C60689" w:rsidRDefault="00AE0394" w:rsidP="00AE0394">
      <w:pPr>
        <w:pStyle w:val="StandardWeb"/>
        <w:numPr>
          <w:ilvl w:val="0"/>
          <w:numId w:val="4"/>
        </w:numPr>
        <w:rPr>
          <w:rFonts w:ascii="Arial" w:hAnsi="Arial" w:cs="Arial"/>
          <w:sz w:val="22"/>
          <w:szCs w:val="22"/>
        </w:rPr>
      </w:pPr>
      <w:r w:rsidRPr="00C60689">
        <w:rPr>
          <w:rFonts w:ascii="Arial" w:hAnsi="Arial" w:cs="Arial"/>
          <w:sz w:val="22"/>
          <w:szCs w:val="22"/>
          <w:lang w:val="de-DE"/>
        </w:rPr>
        <w:t xml:space="preserve">Habe ich </w:t>
      </w:r>
      <w:r w:rsidR="009250EE" w:rsidRPr="00143CDC">
        <w:rPr>
          <w:rFonts w:ascii="Arial" w:hAnsi="Arial" w:cs="Arial"/>
          <w:bCs/>
          <w:sz w:val="22"/>
          <w:szCs w:val="22"/>
          <w:lang w:val="de-DE"/>
        </w:rPr>
        <w:t>alternative Bildquellen</w:t>
      </w:r>
      <w:r w:rsidRPr="00C60689">
        <w:rPr>
          <w:rFonts w:ascii="Arial" w:hAnsi="Arial" w:cs="Arial"/>
          <w:sz w:val="22"/>
          <w:szCs w:val="22"/>
          <w:lang w:val="de-DE"/>
        </w:rPr>
        <w:t xml:space="preserve"> in Betracht gezogen?</w:t>
      </w:r>
    </w:p>
    <w:p w:rsidR="00AE0394" w:rsidRPr="00C60689" w:rsidRDefault="00AE0394" w:rsidP="00AE0394">
      <w:pPr>
        <w:pStyle w:val="StandardWeb"/>
        <w:numPr>
          <w:ilvl w:val="0"/>
          <w:numId w:val="4"/>
        </w:numPr>
        <w:rPr>
          <w:rFonts w:ascii="Arial" w:hAnsi="Arial" w:cs="Arial"/>
          <w:sz w:val="22"/>
          <w:szCs w:val="22"/>
        </w:rPr>
      </w:pPr>
      <w:r w:rsidRPr="00C60689">
        <w:rPr>
          <w:rFonts w:ascii="Arial" w:hAnsi="Arial" w:cs="Arial"/>
          <w:sz w:val="22"/>
          <w:szCs w:val="22"/>
          <w:lang w:val="de-DE"/>
        </w:rPr>
        <w:t xml:space="preserve">Und nicht zuletzt: Welche Bilder des Alter(n)s </w:t>
      </w:r>
      <w:r w:rsidR="009250EE" w:rsidRPr="00143CDC">
        <w:rPr>
          <w:rFonts w:ascii="Arial" w:hAnsi="Arial" w:cs="Arial"/>
          <w:bCs/>
          <w:sz w:val="22"/>
          <w:szCs w:val="22"/>
          <w:lang w:val="de-DE"/>
        </w:rPr>
        <w:t>habe ich selbst</w:t>
      </w:r>
      <w:r w:rsidRPr="00C60689">
        <w:rPr>
          <w:rFonts w:ascii="Arial" w:hAnsi="Arial" w:cs="Arial"/>
          <w:sz w:val="22"/>
          <w:szCs w:val="22"/>
          <w:lang w:val="de-DE"/>
        </w:rPr>
        <w:t>?</w:t>
      </w:r>
    </w:p>
    <w:p w:rsidR="00632BA3" w:rsidRDefault="00632BA3" w:rsidP="00AE0394">
      <w:pPr>
        <w:pStyle w:val="Textkrper-Zeileneinzug"/>
        <w:ind w:left="0" w:firstLine="0"/>
        <w:rPr>
          <w:rFonts w:cs="Arial"/>
          <w:bCs/>
          <w:iCs/>
          <w:sz w:val="22"/>
          <w:szCs w:val="22"/>
        </w:rPr>
      </w:pPr>
    </w:p>
    <w:p w:rsidR="00C60689" w:rsidRDefault="00C60689" w:rsidP="00C60689">
      <w:pPr>
        <w:autoSpaceDE w:val="0"/>
        <w:autoSpaceDN w:val="0"/>
        <w:adjustRightInd w:val="0"/>
        <w:spacing w:after="60"/>
        <w:rPr>
          <w:rFonts w:ascii="Arial" w:hAnsi="Arial" w:cs="Arial"/>
          <w:b/>
          <w:color w:val="0070C0"/>
          <w:lang w:val="de-AT"/>
        </w:rPr>
      </w:pPr>
      <w:r>
        <w:rPr>
          <w:rFonts w:ascii="Arial" w:hAnsi="Arial" w:cs="Arial"/>
          <w:b/>
          <w:color w:val="0070C0"/>
          <w:lang w:val="de-AT"/>
        </w:rPr>
        <w:t>Schlussbemerkung</w:t>
      </w:r>
    </w:p>
    <w:p w:rsidR="00AE0394" w:rsidRPr="00F30103" w:rsidRDefault="00AE0394" w:rsidP="00AE0394">
      <w:pPr>
        <w:pStyle w:val="Textkrper-Zeileneinzug"/>
        <w:ind w:left="0" w:firstLine="0"/>
        <w:rPr>
          <w:rFonts w:cs="Arial"/>
          <w:bCs/>
          <w:iCs/>
          <w:sz w:val="22"/>
          <w:szCs w:val="22"/>
        </w:rPr>
      </w:pPr>
      <w:r w:rsidRPr="00F30103">
        <w:rPr>
          <w:rFonts w:cs="Arial"/>
          <w:bCs/>
          <w:iCs/>
          <w:sz w:val="22"/>
          <w:szCs w:val="22"/>
        </w:rPr>
        <w:t xml:space="preserve">Der „Dialog gesund &amp; aktiv altern“ hat es sich zur Aufgabe gemacht, die Bilder des Alt-Werdens und Alt-Seins in Österreich nachhaltig zum Positiven zu verändern. Dazu wurde unter anderem der Leitfaden </w:t>
      </w:r>
      <w:r w:rsidRPr="00F30103">
        <w:rPr>
          <w:rFonts w:cs="Arial"/>
          <w:b/>
          <w:iCs/>
          <w:sz w:val="22"/>
          <w:szCs w:val="22"/>
        </w:rPr>
        <w:t>Neue Bilder des Alter(n)s: Wertschätzend über das Alter kommunizieren</w:t>
      </w:r>
      <w:r w:rsidRPr="00F30103">
        <w:rPr>
          <w:rFonts w:cs="Arial"/>
          <w:bCs/>
          <w:iCs/>
          <w:sz w:val="22"/>
          <w:szCs w:val="22"/>
        </w:rPr>
        <w:t xml:space="preserve"> entwickelt.</w:t>
      </w:r>
    </w:p>
    <w:p w:rsidR="00AE0394" w:rsidRPr="00F30103" w:rsidRDefault="00AE0394" w:rsidP="00AE0394">
      <w:pPr>
        <w:pStyle w:val="Textkrper-Zeileneinzug"/>
        <w:ind w:left="0" w:firstLine="0"/>
        <w:rPr>
          <w:rFonts w:cs="Arial"/>
          <w:bCs/>
          <w:iCs/>
          <w:sz w:val="22"/>
          <w:szCs w:val="22"/>
        </w:rPr>
      </w:pPr>
    </w:p>
    <w:p w:rsidR="00B758AE" w:rsidRDefault="00B758AE" w:rsidP="00C35B4F">
      <w:pPr>
        <w:rPr>
          <w:rFonts w:ascii="Arial" w:hAnsi="Arial" w:cs="Arial"/>
          <w:b/>
          <w:bCs/>
          <w:u w:val="single"/>
        </w:rPr>
      </w:pPr>
    </w:p>
    <w:p w:rsidR="00C35B4F" w:rsidRPr="00A12CED" w:rsidRDefault="00C35B4F" w:rsidP="00B758AE">
      <w:pPr>
        <w:spacing w:after="60"/>
        <w:rPr>
          <w:rFonts w:ascii="Arial" w:hAnsi="Arial" w:cs="Arial"/>
          <w:b/>
          <w:bCs/>
          <w:u w:val="single"/>
        </w:rPr>
      </w:pPr>
      <w:r w:rsidRPr="00A12CED">
        <w:rPr>
          <w:rFonts w:ascii="Arial" w:hAnsi="Arial" w:cs="Arial"/>
          <w:b/>
          <w:bCs/>
          <w:u w:val="single"/>
        </w:rPr>
        <w:t>Kontakt</w:t>
      </w:r>
    </w:p>
    <w:p w:rsidR="00C35B4F" w:rsidRPr="00B223B9" w:rsidRDefault="007C5BE4" w:rsidP="00633052">
      <w:pPr>
        <w:spacing w:after="0"/>
        <w:rPr>
          <w:rFonts w:ascii="Arial" w:hAnsi="Arial" w:cs="Arial"/>
          <w:color w:val="222222"/>
          <w:lang w:val="it-IT"/>
        </w:rPr>
      </w:pPr>
      <w:proofErr w:type="spellStart"/>
      <w:r w:rsidRPr="00B223B9">
        <w:rPr>
          <w:rFonts w:ascii="Arial" w:hAnsi="Arial" w:cs="Arial"/>
          <w:b/>
          <w:color w:val="222222"/>
          <w:lang w:val="de-AT"/>
        </w:rPr>
        <w:t>Mag.</w:t>
      </w:r>
      <w:r w:rsidRPr="00B223B9">
        <w:rPr>
          <w:rFonts w:ascii="Arial" w:hAnsi="Arial" w:cs="Arial"/>
          <w:b/>
          <w:color w:val="222222"/>
          <w:vertAlign w:val="superscript"/>
          <w:lang w:val="de-AT"/>
        </w:rPr>
        <w:t>a</w:t>
      </w:r>
      <w:proofErr w:type="spellEnd"/>
      <w:r w:rsidR="00CF1219">
        <w:rPr>
          <w:rFonts w:ascii="Arial" w:hAnsi="Arial" w:cs="Arial"/>
          <w:b/>
          <w:color w:val="222222"/>
          <w:lang w:val="de-AT"/>
        </w:rPr>
        <w:t xml:space="preserve"> Y</w:t>
      </w:r>
      <w:r w:rsidR="00003DD0">
        <w:rPr>
          <w:rFonts w:ascii="Arial" w:hAnsi="Arial" w:cs="Arial"/>
          <w:b/>
          <w:color w:val="222222"/>
          <w:lang w:val="de-AT"/>
        </w:rPr>
        <w:t xml:space="preserve">vonne </w:t>
      </w:r>
      <w:proofErr w:type="spellStart"/>
      <w:r w:rsidR="00003DD0">
        <w:rPr>
          <w:rFonts w:ascii="Arial" w:hAnsi="Arial" w:cs="Arial"/>
          <w:b/>
          <w:color w:val="222222"/>
          <w:lang w:val="de-AT"/>
        </w:rPr>
        <w:t>Giedenbacher</w:t>
      </w:r>
      <w:proofErr w:type="spellEnd"/>
      <w:r w:rsidR="00003DD0">
        <w:rPr>
          <w:rFonts w:ascii="Arial" w:hAnsi="Arial" w:cs="Arial"/>
          <w:b/>
          <w:color w:val="222222"/>
          <w:lang w:val="de-AT"/>
        </w:rPr>
        <w:t>, BA</w:t>
      </w:r>
      <w:r w:rsidR="006F0AA3" w:rsidRPr="00B223B9">
        <w:rPr>
          <w:rFonts w:ascii="Arial" w:hAnsi="Arial" w:cs="Arial"/>
          <w:b/>
          <w:color w:val="222222"/>
          <w:lang w:val="de-AT"/>
        </w:rPr>
        <w:br/>
      </w:r>
      <w:r w:rsidR="00320941">
        <w:rPr>
          <w:rFonts w:ascii="Arial" w:hAnsi="Arial" w:cs="Arial"/>
          <w:color w:val="222222"/>
          <w:lang w:val="de-AT"/>
        </w:rPr>
        <w:t>zwanzigundzwei</w:t>
      </w:r>
      <w:r w:rsidR="00534F6E">
        <w:rPr>
          <w:rFonts w:ascii="Arial" w:hAnsi="Arial" w:cs="Arial"/>
          <w:color w:val="222222"/>
          <w:lang w:val="de-AT"/>
        </w:rPr>
        <w:t>. Kommunikationsbüro</w:t>
      </w:r>
      <w:r w:rsidR="00534F6E" w:rsidRPr="00B223B9">
        <w:rPr>
          <w:rFonts w:ascii="Arial" w:hAnsi="Arial" w:cs="Arial"/>
          <w:color w:val="222222"/>
          <w:lang w:val="it-IT"/>
        </w:rPr>
        <w:t xml:space="preserve"> </w:t>
      </w:r>
      <w:r w:rsidR="00C35B4F" w:rsidRPr="00B223B9">
        <w:rPr>
          <w:rFonts w:ascii="Arial" w:hAnsi="Arial" w:cs="Arial"/>
          <w:color w:val="222222"/>
          <w:lang w:val="it-IT"/>
        </w:rPr>
        <w:br/>
        <w:t xml:space="preserve">T </w:t>
      </w:r>
      <w:hyperlink r:id="rId9" w:history="1">
        <w:r w:rsidR="00C35B4F" w:rsidRPr="00B223B9">
          <w:rPr>
            <w:rFonts w:ascii="Arial" w:hAnsi="Arial" w:cs="Arial"/>
            <w:color w:val="222222"/>
            <w:lang w:val="it-IT"/>
          </w:rPr>
          <w:t>+43 (0)</w:t>
        </w:r>
      </w:hyperlink>
      <w:r w:rsidR="00320941">
        <w:rPr>
          <w:rFonts w:ascii="Arial" w:hAnsi="Arial" w:cs="Arial"/>
          <w:color w:val="222222"/>
          <w:lang w:val="it-IT"/>
        </w:rPr>
        <w:t>699/119 377 47</w:t>
      </w:r>
      <w:r w:rsidR="00C35B4F" w:rsidRPr="00B223B9">
        <w:rPr>
          <w:rFonts w:ascii="Arial" w:hAnsi="Arial" w:cs="Arial"/>
          <w:color w:val="222222"/>
          <w:lang w:val="it-IT"/>
        </w:rPr>
        <w:br/>
        <w:t xml:space="preserve">E-Mail: </w:t>
      </w:r>
      <w:r w:rsidR="00320941">
        <w:rPr>
          <w:rFonts w:ascii="Arial" w:hAnsi="Arial" w:cs="Arial"/>
          <w:color w:val="222222"/>
          <w:lang w:val="it-IT"/>
        </w:rPr>
        <w:t>yvonne@zwanzigundzwei.at</w:t>
      </w:r>
    </w:p>
    <w:p w:rsidR="00C35B4F" w:rsidRPr="00B223B9" w:rsidRDefault="00C35B4F" w:rsidP="00C35B4F">
      <w:pPr>
        <w:shd w:val="clear" w:color="auto" w:fill="FFFFFF"/>
        <w:rPr>
          <w:rFonts w:ascii="Arial" w:hAnsi="Arial" w:cs="Arial"/>
          <w:color w:val="222222"/>
          <w:lang w:val="it-IT"/>
        </w:rPr>
      </w:pPr>
    </w:p>
    <w:p w:rsidR="00C35B4F" w:rsidRPr="00B223B9" w:rsidRDefault="00C35B4F" w:rsidP="00C35B4F">
      <w:pPr>
        <w:spacing w:after="0"/>
        <w:rPr>
          <w:rFonts w:ascii="Arial" w:hAnsi="Arial" w:cs="Arial"/>
          <w:b/>
          <w:bCs/>
          <w:u w:val="single"/>
          <w:lang w:val="it-IT"/>
        </w:rPr>
      </w:pPr>
      <w:proofErr w:type="spellStart"/>
      <w:r w:rsidRPr="00B223B9">
        <w:rPr>
          <w:rFonts w:ascii="Arial" w:hAnsi="Arial" w:cs="Arial"/>
          <w:b/>
          <w:bCs/>
          <w:u w:val="single"/>
          <w:lang w:val="it-IT"/>
        </w:rPr>
        <w:t>Rückfragen</w:t>
      </w:r>
      <w:proofErr w:type="spellEnd"/>
      <w:r w:rsidRPr="00B223B9">
        <w:rPr>
          <w:rFonts w:ascii="Arial" w:hAnsi="Arial" w:cs="Arial"/>
          <w:b/>
          <w:bCs/>
          <w:u w:val="single"/>
          <w:lang w:val="it-IT"/>
        </w:rPr>
        <w:t xml:space="preserve"> Presse</w:t>
      </w:r>
    </w:p>
    <w:p w:rsidR="00C35B4F" w:rsidRPr="00B223B9" w:rsidRDefault="00C35B4F" w:rsidP="00C35B4F">
      <w:pPr>
        <w:shd w:val="clear" w:color="auto" w:fill="FFFFFF"/>
        <w:spacing w:after="0"/>
        <w:rPr>
          <w:rFonts w:ascii="Arial" w:hAnsi="Arial" w:cs="Arial"/>
          <w:b/>
          <w:bCs/>
          <w:color w:val="222222"/>
          <w:lang w:val="it-IT"/>
        </w:rPr>
      </w:pPr>
      <w:r w:rsidRPr="00B223B9">
        <w:rPr>
          <w:rFonts w:ascii="Arial" w:hAnsi="Arial" w:cs="Arial"/>
          <w:b/>
          <w:bCs/>
          <w:color w:val="222222"/>
          <w:lang w:val="it-IT"/>
        </w:rPr>
        <w:t>Urban &amp; Schenk medical media consulting</w:t>
      </w:r>
    </w:p>
    <w:p w:rsidR="00C35B4F" w:rsidRPr="00A609A0" w:rsidRDefault="00C35B4F" w:rsidP="00C35B4F">
      <w:pPr>
        <w:shd w:val="clear" w:color="auto" w:fill="FFFFFF"/>
        <w:spacing w:after="0"/>
        <w:rPr>
          <w:rStyle w:val="Internetlink"/>
          <w:rFonts w:ascii="Arial" w:hAnsi="Arial" w:cs="Arial"/>
          <w:b/>
          <w:bCs/>
          <w:color w:val="1155CC"/>
          <w:lang w:val="en-GB"/>
        </w:rPr>
      </w:pPr>
      <w:r w:rsidRPr="00A609A0">
        <w:rPr>
          <w:rFonts w:ascii="Arial" w:hAnsi="Arial" w:cs="Arial"/>
          <w:color w:val="222222"/>
          <w:lang w:val="en-GB"/>
        </w:rPr>
        <w:t xml:space="preserve">Barbara Urban: +43 664/41 69 4 59, </w:t>
      </w:r>
      <w:r w:rsidR="00863F95" w:rsidRPr="00A609A0">
        <w:rPr>
          <w:rStyle w:val="Internetlink"/>
          <w:rFonts w:ascii="Arial" w:hAnsi="Arial" w:cs="Arial"/>
          <w:color w:val="1155CC"/>
          <w:lang w:val="en-GB"/>
        </w:rPr>
        <w:t>barbara.urban@medical-media-consulting.at</w:t>
      </w:r>
    </w:p>
    <w:p w:rsidR="00C35B4F" w:rsidRDefault="00C35B4F" w:rsidP="00C35B4F">
      <w:pPr>
        <w:shd w:val="clear" w:color="auto" w:fill="FFFFFF"/>
        <w:spacing w:after="0"/>
      </w:pPr>
      <w:r w:rsidRPr="00A12CED">
        <w:rPr>
          <w:rFonts w:ascii="Arial" w:hAnsi="Arial" w:cs="Arial"/>
          <w:color w:val="222222"/>
        </w:rPr>
        <w:t xml:space="preserve">Mag. Harald Schenk: +43 664/160 75 99, </w:t>
      </w:r>
      <w:hyperlink r:id="rId10">
        <w:r w:rsidRPr="00A12CED">
          <w:rPr>
            <w:rStyle w:val="Internetlink"/>
            <w:rFonts w:ascii="Arial" w:hAnsi="Arial" w:cs="Arial"/>
            <w:color w:val="1155CC"/>
          </w:rPr>
          <w:t>harald.schenk@medical-media-consulting.at</w:t>
        </w:r>
      </w:hyperlink>
    </w:p>
    <w:p w:rsidR="00C35B4F" w:rsidRPr="00B223B9" w:rsidRDefault="00C35B4F" w:rsidP="00C35B4F">
      <w:pPr>
        <w:shd w:val="clear" w:color="auto" w:fill="FFFFFF"/>
        <w:rPr>
          <w:rFonts w:ascii="Arial" w:hAnsi="Arial" w:cs="Arial"/>
          <w:color w:val="222222"/>
          <w:sz w:val="20"/>
          <w:lang w:val="de-AT"/>
        </w:rPr>
      </w:pPr>
    </w:p>
    <w:p w:rsidR="00C35B4F" w:rsidRPr="00770C12" w:rsidRDefault="00C35B4F" w:rsidP="00C35B4F">
      <w:pPr>
        <w:spacing w:after="40" w:line="288" w:lineRule="auto"/>
        <w:rPr>
          <w:rFonts w:ascii="Arial" w:hAnsi="Arial" w:cs="Arial"/>
          <w:i/>
        </w:rPr>
      </w:pPr>
      <w:r w:rsidRPr="00144B87">
        <w:rPr>
          <w:rFonts w:ascii="Arial" w:hAnsi="Arial" w:cs="Arial"/>
          <w:b/>
          <w:sz w:val="20"/>
        </w:rPr>
        <w:t xml:space="preserve">* </w:t>
      </w:r>
      <w:r w:rsidRPr="00144B87">
        <w:rPr>
          <w:rFonts w:ascii="Arial" w:hAnsi="Arial" w:cs="Arial"/>
          <w:i/>
          <w:sz w:val="20"/>
        </w:rPr>
        <w:t xml:space="preserve">Aus Gründen der besseren Lesbarkeit wurde im Text auf eine </w:t>
      </w:r>
      <w:r>
        <w:rPr>
          <w:rFonts w:ascii="Arial" w:hAnsi="Arial" w:cs="Arial"/>
          <w:i/>
          <w:sz w:val="20"/>
        </w:rPr>
        <w:t xml:space="preserve">durchgehende </w:t>
      </w:r>
      <w:r w:rsidRPr="00144B87">
        <w:rPr>
          <w:rFonts w:ascii="Arial" w:hAnsi="Arial" w:cs="Arial"/>
          <w:i/>
          <w:sz w:val="20"/>
        </w:rPr>
        <w:t>gendergerechte Schreibweise verzichtet. Sofern nicht anders vermerkt, gelten alle Bezeichnungen für alle Geschlechter.</w:t>
      </w:r>
    </w:p>
    <w:p w:rsidR="00F004B3" w:rsidRDefault="00F004B3" w:rsidP="00F004B3">
      <w:pPr>
        <w:rPr>
          <w:rFonts w:ascii="Arial" w:hAnsi="Arial" w:cs="Arial"/>
        </w:rPr>
      </w:pPr>
    </w:p>
    <w:p w:rsidR="00F0149C" w:rsidRPr="00900ED8" w:rsidRDefault="00F0149C" w:rsidP="00633052">
      <w:pPr>
        <w:rPr>
          <w:rFonts w:ascii="Arial" w:hAnsi="Arial" w:cs="Arial"/>
        </w:rPr>
      </w:pPr>
      <w:r>
        <w:rPr>
          <w:rFonts w:ascii="Arial" w:hAnsi="Arial" w:cs="Arial"/>
        </w:rPr>
        <w:t>10. November 2022</w:t>
      </w:r>
    </w:p>
    <w:sectPr w:rsidR="00F0149C" w:rsidRPr="00900ED8" w:rsidSect="001969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FC0" w:rsidRDefault="001A6FC0" w:rsidP="009F396C">
      <w:pPr>
        <w:spacing w:after="0" w:line="240" w:lineRule="auto"/>
      </w:pPr>
      <w:r>
        <w:separator/>
      </w:r>
    </w:p>
  </w:endnote>
  <w:endnote w:type="continuationSeparator" w:id="0">
    <w:p w:rsidR="001A6FC0" w:rsidRDefault="001A6FC0" w:rsidP="009F3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22 Mackinac Pro Medium">
    <w:altName w:val="Arial"/>
    <w:panose1 w:val="00000000000000000000"/>
    <w:charset w:val="00"/>
    <w:family w:val="roman"/>
    <w:notTrueType/>
    <w:pitch w:val="default"/>
    <w:sig w:usb0="00000003" w:usb1="00000000" w:usb2="00000000" w:usb3="00000000" w:csb0="00000001" w:csb1="00000000"/>
  </w:font>
  <w:font w:name="Mukta">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1" w:rsidRDefault="0014198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30" w:rsidRPr="002F062C" w:rsidRDefault="00CA4AA0" w:rsidP="00196930">
    <w:pPr>
      <w:pStyle w:val="Fuzeile"/>
      <w:framePr w:wrap="around" w:vAnchor="text" w:hAnchor="margin" w:xAlign="right" w:y="1"/>
      <w:rPr>
        <w:rStyle w:val="Seitenzahl"/>
        <w:rFonts w:ascii="Arial" w:hAnsi="Arial" w:cs="Arial"/>
        <w:sz w:val="18"/>
        <w:szCs w:val="18"/>
      </w:rPr>
    </w:pPr>
    <w:r w:rsidRPr="002F062C">
      <w:rPr>
        <w:rStyle w:val="Seitenzahl"/>
        <w:rFonts w:ascii="Arial" w:hAnsi="Arial" w:cs="Arial"/>
        <w:sz w:val="18"/>
        <w:szCs w:val="18"/>
      </w:rPr>
      <w:fldChar w:fldCharType="begin"/>
    </w:r>
    <w:r w:rsidR="00196930" w:rsidRPr="002F062C">
      <w:rPr>
        <w:rStyle w:val="Seitenzahl"/>
        <w:rFonts w:ascii="Arial" w:hAnsi="Arial" w:cs="Arial"/>
        <w:sz w:val="18"/>
        <w:szCs w:val="18"/>
      </w:rPr>
      <w:instrText xml:space="preserve">PAGE  </w:instrText>
    </w:r>
    <w:r w:rsidRPr="002F062C">
      <w:rPr>
        <w:rStyle w:val="Seitenzahl"/>
        <w:rFonts w:ascii="Arial" w:hAnsi="Arial" w:cs="Arial"/>
        <w:sz w:val="18"/>
        <w:szCs w:val="18"/>
      </w:rPr>
      <w:fldChar w:fldCharType="separate"/>
    </w:r>
    <w:r w:rsidR="00994B69">
      <w:rPr>
        <w:rStyle w:val="Seitenzahl"/>
        <w:rFonts w:ascii="Arial" w:hAnsi="Arial" w:cs="Arial"/>
        <w:noProof/>
        <w:sz w:val="18"/>
        <w:szCs w:val="18"/>
      </w:rPr>
      <w:t>4</w:t>
    </w:r>
    <w:r w:rsidRPr="002F062C">
      <w:rPr>
        <w:rStyle w:val="Seitenzahl"/>
        <w:rFonts w:ascii="Arial" w:hAnsi="Arial" w:cs="Arial"/>
        <w:sz w:val="18"/>
        <w:szCs w:val="18"/>
      </w:rPr>
      <w:fldChar w:fldCharType="end"/>
    </w:r>
  </w:p>
  <w:p w:rsidR="000673CE" w:rsidRDefault="000673CE" w:rsidP="000673CE">
    <w:pPr>
      <w:pStyle w:val="Fuzeile"/>
      <w:tabs>
        <w:tab w:val="left" w:pos="6195"/>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B69" w:rsidRDefault="00994B69" w:rsidP="00994B69">
    <w:pPr>
      <w:pStyle w:val="Fuzeile"/>
      <w:rPr>
        <w:rFonts w:ascii="Arial" w:hAnsi="Arial" w:cs="Arial"/>
        <w:sz w:val="18"/>
        <w:szCs w:val="18"/>
        <w:lang w:val="de-AT"/>
      </w:rPr>
    </w:pPr>
    <w:r>
      <w:rPr>
        <w:rFonts w:asciiTheme="minorBidi" w:hAnsiTheme="minorBidi"/>
        <w:bCs/>
        <w:sz w:val="18"/>
        <w:szCs w:val="18"/>
        <w:lang w:val="de-AT"/>
      </w:rPr>
      <w:t>-----------------------------------------------------------------------------------------------------------------------------------------------------</w:t>
    </w:r>
    <w:r w:rsidRPr="00D552BB">
      <w:rPr>
        <w:rFonts w:ascii="Arial" w:hAnsi="Arial" w:cs="Arial"/>
        <w:bCs/>
        <w:sz w:val="18"/>
        <w:szCs w:val="18"/>
        <w:lang w:val="de-AT"/>
      </w:rPr>
      <w:t xml:space="preserve"> </w:t>
    </w:r>
    <w:r>
      <w:rPr>
        <w:rFonts w:ascii="Arial" w:hAnsi="Arial" w:cs="Arial"/>
        <w:bCs/>
        <w:sz w:val="18"/>
        <w:szCs w:val="18"/>
        <w:lang w:val="de-AT"/>
      </w:rPr>
      <w:t xml:space="preserve">Pressehintergrundgespräch </w:t>
    </w:r>
    <w:r w:rsidRPr="00387751">
      <w:rPr>
        <w:rFonts w:ascii="Arial" w:hAnsi="Arial" w:cs="Arial"/>
        <w:bCs/>
        <w:i/>
        <w:sz w:val="18"/>
        <w:szCs w:val="18"/>
        <w:lang w:val="de-AT"/>
      </w:rPr>
      <w:t>„Alter(n)</w:t>
    </w:r>
    <w:proofErr w:type="spellStart"/>
    <w:r w:rsidRPr="00387751">
      <w:rPr>
        <w:rFonts w:ascii="Arial" w:hAnsi="Arial" w:cs="Arial"/>
        <w:bCs/>
        <w:i/>
        <w:sz w:val="18"/>
        <w:szCs w:val="18"/>
        <w:lang w:val="de-AT"/>
      </w:rPr>
      <w:t>sbilder</w:t>
    </w:r>
    <w:proofErr w:type="spellEnd"/>
    <w:r w:rsidRPr="00387751">
      <w:rPr>
        <w:rFonts w:ascii="Arial" w:hAnsi="Arial" w:cs="Arial"/>
        <w:bCs/>
        <w:i/>
        <w:sz w:val="18"/>
        <w:szCs w:val="18"/>
        <w:lang w:val="de-AT"/>
      </w:rPr>
      <w:t>: Was heißt (schon) alt?</w:t>
    </w:r>
    <w:r>
      <w:rPr>
        <w:rFonts w:ascii="Arial" w:hAnsi="Arial" w:cs="Arial"/>
        <w:bCs/>
        <w:i/>
        <w:sz w:val="18"/>
        <w:szCs w:val="18"/>
        <w:lang w:val="de-AT"/>
      </w:rPr>
      <w:t>“</w:t>
    </w:r>
    <w:r w:rsidRPr="00387751">
      <w:rPr>
        <w:rFonts w:ascii="Arial" w:hAnsi="Arial" w:cs="Arial"/>
        <w:bCs/>
        <w:i/>
        <w:sz w:val="18"/>
        <w:szCs w:val="18"/>
        <w:lang w:val="de-AT"/>
      </w:rPr>
      <w:t xml:space="preserve"> Denkanstöße zum sensiblen Umgang mit dem Bild des älteren Menschen in den Medien</w:t>
    </w:r>
    <w:r>
      <w:rPr>
        <w:rFonts w:ascii="Arial" w:hAnsi="Arial" w:cs="Arial"/>
        <w:bCs/>
        <w:sz w:val="18"/>
        <w:szCs w:val="18"/>
        <w:lang w:val="de-AT"/>
      </w:rPr>
      <w:t xml:space="preserve"> </w:t>
    </w:r>
    <w:r w:rsidRPr="00F25D00">
      <w:rPr>
        <w:rFonts w:ascii="Arial" w:hAnsi="Arial" w:cs="Arial"/>
        <w:bCs/>
        <w:sz w:val="18"/>
        <w:szCs w:val="18"/>
        <w:lang w:val="de-AT"/>
      </w:rPr>
      <w:t xml:space="preserve">am </w:t>
    </w:r>
    <w:r>
      <w:rPr>
        <w:rFonts w:ascii="Arial" w:hAnsi="Arial" w:cs="Arial"/>
        <w:bCs/>
        <w:sz w:val="18"/>
        <w:szCs w:val="18"/>
        <w:lang w:val="de-AT"/>
      </w:rPr>
      <w:t xml:space="preserve">10. </w:t>
    </w:r>
    <w:r>
      <w:rPr>
        <w:rFonts w:ascii="Arial" w:hAnsi="Arial" w:cs="Arial"/>
        <w:sz w:val="18"/>
        <w:szCs w:val="18"/>
        <w:lang w:val="de-AT"/>
      </w:rPr>
      <w:t xml:space="preserve">November </w:t>
    </w:r>
    <w:r w:rsidRPr="00F25D00">
      <w:rPr>
        <w:rFonts w:ascii="Arial" w:hAnsi="Arial" w:cs="Arial"/>
        <w:sz w:val="18"/>
        <w:szCs w:val="18"/>
        <w:lang w:val="de-AT"/>
      </w:rPr>
      <w:t>20</w:t>
    </w:r>
    <w:r>
      <w:rPr>
        <w:rFonts w:ascii="Arial" w:hAnsi="Arial" w:cs="Arial"/>
        <w:sz w:val="18"/>
        <w:szCs w:val="18"/>
        <w:lang w:val="de-AT"/>
      </w:rPr>
      <w:t>22</w:t>
    </w:r>
  </w:p>
  <w:p w:rsidR="00994B69" w:rsidRPr="002F062C" w:rsidRDefault="00994B69" w:rsidP="00994B69">
    <w:pPr>
      <w:pStyle w:val="Fuzeile"/>
      <w:rPr>
        <w:rStyle w:val="Seitenzahl"/>
        <w:rFonts w:ascii="Arial" w:hAnsi="Arial" w:cs="Arial"/>
        <w:sz w:val="18"/>
        <w:szCs w:val="18"/>
      </w:rPr>
    </w:pPr>
  </w:p>
  <w:p w:rsidR="00141981" w:rsidRPr="00994B69" w:rsidRDefault="00141981" w:rsidP="00994B69">
    <w:pPr>
      <w:pStyle w:val="Fuzeile"/>
      <w:rPr>
        <w:rStyle w:val="Seitenzahl"/>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FC0" w:rsidRDefault="001A6FC0" w:rsidP="009F396C">
      <w:pPr>
        <w:spacing w:after="0" w:line="240" w:lineRule="auto"/>
      </w:pPr>
      <w:r>
        <w:separator/>
      </w:r>
    </w:p>
  </w:footnote>
  <w:footnote w:type="continuationSeparator" w:id="0">
    <w:p w:rsidR="001A6FC0" w:rsidRDefault="001A6FC0" w:rsidP="009F39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1" w:rsidRDefault="0014198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981" w:rsidRDefault="00141981">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9D" w:rsidRDefault="00BC0D9D" w:rsidP="00920941">
    <w:pPr>
      <w:pStyle w:val="Kopfzeile"/>
      <w:tabs>
        <w:tab w:val="clear" w:pos="4536"/>
      </w:tabs>
      <w:ind w:left="-284"/>
    </w:pPr>
    <w:r w:rsidRPr="00920941">
      <w:rPr>
        <w:noProof/>
        <w:sz w:val="16"/>
        <w:lang w:eastAsia="de-DE"/>
      </w:rPr>
      <w:drawing>
        <wp:inline distT="0" distB="0" distL="0" distR="0">
          <wp:extent cx="5375030" cy="528497"/>
          <wp:effectExtent l="19050" t="0" r="0" b="0"/>
          <wp:docPr id="1" name="Grafik 0" descr="4er Logo KoZuG Förderungen mit Finanzierungszusatz 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 Logo KoZuG Förderungen mit Finanzierungszusatz Agenda.png"/>
                  <pic:cNvPicPr/>
                </pic:nvPicPr>
                <pic:blipFill>
                  <a:blip r:embed="rId1"/>
                  <a:stretch>
                    <a:fillRect/>
                  </a:stretch>
                </pic:blipFill>
                <pic:spPr>
                  <a:xfrm>
                    <a:off x="0" y="0"/>
                    <a:ext cx="5403456" cy="531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C14BA"/>
    <w:multiLevelType w:val="hybridMultilevel"/>
    <w:tmpl w:val="9B742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C46F85"/>
    <w:multiLevelType w:val="hybridMultilevel"/>
    <w:tmpl w:val="3502E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F0765"/>
    <w:multiLevelType w:val="hybridMultilevel"/>
    <w:tmpl w:val="9B323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940CD"/>
    <w:multiLevelType w:val="hybridMultilevel"/>
    <w:tmpl w:val="3C90E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B97EF4"/>
    <w:rsid w:val="00003DD0"/>
    <w:rsid w:val="00034350"/>
    <w:rsid w:val="00046036"/>
    <w:rsid w:val="000673CE"/>
    <w:rsid w:val="00073489"/>
    <w:rsid w:val="00083CE1"/>
    <w:rsid w:val="00084738"/>
    <w:rsid w:val="000A3C66"/>
    <w:rsid w:val="000B365E"/>
    <w:rsid w:val="001173BB"/>
    <w:rsid w:val="00120AA1"/>
    <w:rsid w:val="001327BF"/>
    <w:rsid w:val="00133879"/>
    <w:rsid w:val="00141981"/>
    <w:rsid w:val="00143CDC"/>
    <w:rsid w:val="0015544A"/>
    <w:rsid w:val="001554EC"/>
    <w:rsid w:val="00162729"/>
    <w:rsid w:val="00164233"/>
    <w:rsid w:val="00175D50"/>
    <w:rsid w:val="00195045"/>
    <w:rsid w:val="00195896"/>
    <w:rsid w:val="00196930"/>
    <w:rsid w:val="001A6FC0"/>
    <w:rsid w:val="001A7F6A"/>
    <w:rsid w:val="001B5E04"/>
    <w:rsid w:val="001D7A08"/>
    <w:rsid w:val="00207162"/>
    <w:rsid w:val="00207356"/>
    <w:rsid w:val="002110DA"/>
    <w:rsid w:val="002536FA"/>
    <w:rsid w:val="00261FF6"/>
    <w:rsid w:val="00263B50"/>
    <w:rsid w:val="00264144"/>
    <w:rsid w:val="0028231F"/>
    <w:rsid w:val="002959C8"/>
    <w:rsid w:val="002A13C0"/>
    <w:rsid w:val="002B07C9"/>
    <w:rsid w:val="002B1DD7"/>
    <w:rsid w:val="002B1E8D"/>
    <w:rsid w:val="002B2B06"/>
    <w:rsid w:val="002D67DE"/>
    <w:rsid w:val="002E1624"/>
    <w:rsid w:val="002E63AA"/>
    <w:rsid w:val="00313564"/>
    <w:rsid w:val="00316A2A"/>
    <w:rsid w:val="00320941"/>
    <w:rsid w:val="003371BE"/>
    <w:rsid w:val="0039715B"/>
    <w:rsid w:val="003979DF"/>
    <w:rsid w:val="003A7165"/>
    <w:rsid w:val="003E66E1"/>
    <w:rsid w:val="00413B98"/>
    <w:rsid w:val="00423739"/>
    <w:rsid w:val="0042630C"/>
    <w:rsid w:val="00426BB9"/>
    <w:rsid w:val="0044158A"/>
    <w:rsid w:val="00473A9C"/>
    <w:rsid w:val="00481C7E"/>
    <w:rsid w:val="004A02BB"/>
    <w:rsid w:val="004C1D00"/>
    <w:rsid w:val="004E504B"/>
    <w:rsid w:val="004E6BAC"/>
    <w:rsid w:val="004F5B9B"/>
    <w:rsid w:val="004F7B29"/>
    <w:rsid w:val="005065D2"/>
    <w:rsid w:val="00517A81"/>
    <w:rsid w:val="00534F6E"/>
    <w:rsid w:val="00536206"/>
    <w:rsid w:val="0054474E"/>
    <w:rsid w:val="00584C81"/>
    <w:rsid w:val="00590E5B"/>
    <w:rsid w:val="005A2110"/>
    <w:rsid w:val="005B6618"/>
    <w:rsid w:val="005E01B6"/>
    <w:rsid w:val="005E7189"/>
    <w:rsid w:val="005F7601"/>
    <w:rsid w:val="00600B4C"/>
    <w:rsid w:val="00602234"/>
    <w:rsid w:val="00612864"/>
    <w:rsid w:val="00620816"/>
    <w:rsid w:val="00632BA3"/>
    <w:rsid w:val="00633052"/>
    <w:rsid w:val="006456DF"/>
    <w:rsid w:val="006553DD"/>
    <w:rsid w:val="0066261F"/>
    <w:rsid w:val="00676243"/>
    <w:rsid w:val="00684046"/>
    <w:rsid w:val="006A1039"/>
    <w:rsid w:val="006B18DD"/>
    <w:rsid w:val="006C36D5"/>
    <w:rsid w:val="006E54AA"/>
    <w:rsid w:val="006F0AA3"/>
    <w:rsid w:val="006F3360"/>
    <w:rsid w:val="006F3632"/>
    <w:rsid w:val="00704042"/>
    <w:rsid w:val="00706978"/>
    <w:rsid w:val="00721DBB"/>
    <w:rsid w:val="00722C7F"/>
    <w:rsid w:val="00743B0E"/>
    <w:rsid w:val="007509B6"/>
    <w:rsid w:val="00754734"/>
    <w:rsid w:val="00755AA7"/>
    <w:rsid w:val="00757F86"/>
    <w:rsid w:val="007724ED"/>
    <w:rsid w:val="007878DC"/>
    <w:rsid w:val="00796337"/>
    <w:rsid w:val="007A1150"/>
    <w:rsid w:val="007B6E6D"/>
    <w:rsid w:val="007C055B"/>
    <w:rsid w:val="007C5BE4"/>
    <w:rsid w:val="00817499"/>
    <w:rsid w:val="00821529"/>
    <w:rsid w:val="00825C8E"/>
    <w:rsid w:val="008344A9"/>
    <w:rsid w:val="0083480D"/>
    <w:rsid w:val="00853A5A"/>
    <w:rsid w:val="00863265"/>
    <w:rsid w:val="00863F95"/>
    <w:rsid w:val="00864DB8"/>
    <w:rsid w:val="008701B0"/>
    <w:rsid w:val="008705A1"/>
    <w:rsid w:val="0089045E"/>
    <w:rsid w:val="008D681F"/>
    <w:rsid w:val="00900ED8"/>
    <w:rsid w:val="00905030"/>
    <w:rsid w:val="00920941"/>
    <w:rsid w:val="00922130"/>
    <w:rsid w:val="009250EE"/>
    <w:rsid w:val="009342A0"/>
    <w:rsid w:val="00965E1F"/>
    <w:rsid w:val="00994B69"/>
    <w:rsid w:val="009A0ECB"/>
    <w:rsid w:val="009A4C2D"/>
    <w:rsid w:val="009B1011"/>
    <w:rsid w:val="009F10D6"/>
    <w:rsid w:val="009F396C"/>
    <w:rsid w:val="009F44E4"/>
    <w:rsid w:val="00A0611D"/>
    <w:rsid w:val="00A3195D"/>
    <w:rsid w:val="00A46B0A"/>
    <w:rsid w:val="00A609A0"/>
    <w:rsid w:val="00A768DC"/>
    <w:rsid w:val="00AA22B6"/>
    <w:rsid w:val="00AA7984"/>
    <w:rsid w:val="00AB3FE6"/>
    <w:rsid w:val="00AB5231"/>
    <w:rsid w:val="00AB73C9"/>
    <w:rsid w:val="00AD27DB"/>
    <w:rsid w:val="00AE0394"/>
    <w:rsid w:val="00B223B9"/>
    <w:rsid w:val="00B541C4"/>
    <w:rsid w:val="00B6190D"/>
    <w:rsid w:val="00B74578"/>
    <w:rsid w:val="00B758AE"/>
    <w:rsid w:val="00B93747"/>
    <w:rsid w:val="00B97EF4"/>
    <w:rsid w:val="00BB23D1"/>
    <w:rsid w:val="00BB3224"/>
    <w:rsid w:val="00BB5C99"/>
    <w:rsid w:val="00BC0D9D"/>
    <w:rsid w:val="00BD2D35"/>
    <w:rsid w:val="00BD3D16"/>
    <w:rsid w:val="00BD6B60"/>
    <w:rsid w:val="00BE68A1"/>
    <w:rsid w:val="00C30E18"/>
    <w:rsid w:val="00C35B4F"/>
    <w:rsid w:val="00C35CB1"/>
    <w:rsid w:val="00C36F8E"/>
    <w:rsid w:val="00C46F3D"/>
    <w:rsid w:val="00C54F8C"/>
    <w:rsid w:val="00C60689"/>
    <w:rsid w:val="00C616BA"/>
    <w:rsid w:val="00C81860"/>
    <w:rsid w:val="00C91ED7"/>
    <w:rsid w:val="00C968DC"/>
    <w:rsid w:val="00CA3E58"/>
    <w:rsid w:val="00CA404E"/>
    <w:rsid w:val="00CA4AA0"/>
    <w:rsid w:val="00CD3E48"/>
    <w:rsid w:val="00CD48E8"/>
    <w:rsid w:val="00CE1C49"/>
    <w:rsid w:val="00CF09D6"/>
    <w:rsid w:val="00CF1219"/>
    <w:rsid w:val="00CF3216"/>
    <w:rsid w:val="00CF407B"/>
    <w:rsid w:val="00CF487F"/>
    <w:rsid w:val="00D0743B"/>
    <w:rsid w:val="00D22E89"/>
    <w:rsid w:val="00D67C35"/>
    <w:rsid w:val="00D71E08"/>
    <w:rsid w:val="00D74B30"/>
    <w:rsid w:val="00D804D2"/>
    <w:rsid w:val="00D82A55"/>
    <w:rsid w:val="00D9528C"/>
    <w:rsid w:val="00DC2EE0"/>
    <w:rsid w:val="00DC797B"/>
    <w:rsid w:val="00DE0D31"/>
    <w:rsid w:val="00DF26C5"/>
    <w:rsid w:val="00E23D66"/>
    <w:rsid w:val="00E25D9D"/>
    <w:rsid w:val="00E2704D"/>
    <w:rsid w:val="00E6467B"/>
    <w:rsid w:val="00E65F5D"/>
    <w:rsid w:val="00E81FE5"/>
    <w:rsid w:val="00E92207"/>
    <w:rsid w:val="00EB1BC6"/>
    <w:rsid w:val="00EB211B"/>
    <w:rsid w:val="00EC0EBF"/>
    <w:rsid w:val="00EC15EA"/>
    <w:rsid w:val="00ED19D9"/>
    <w:rsid w:val="00EF662C"/>
    <w:rsid w:val="00F004B3"/>
    <w:rsid w:val="00F0149C"/>
    <w:rsid w:val="00F11171"/>
    <w:rsid w:val="00F30103"/>
    <w:rsid w:val="00F507BB"/>
    <w:rsid w:val="00F51FA2"/>
    <w:rsid w:val="00F650D0"/>
    <w:rsid w:val="00F712A6"/>
    <w:rsid w:val="00FB3777"/>
    <w:rsid w:val="00FC7E56"/>
    <w:rsid w:val="00FF3C44"/>
    <w:rsid w:val="00FF7D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B9B"/>
    <w:pPr>
      <w:spacing w:after="120" w:line="312"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B97EF4"/>
    <w:pPr>
      <w:spacing w:before="60" w:after="60" w:line="240" w:lineRule="auto"/>
      <w:ind w:left="228" w:hanging="228"/>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rsid w:val="00B97EF4"/>
    <w:rPr>
      <w:rFonts w:ascii="Arial" w:eastAsia="Times New Roman" w:hAnsi="Arial" w:cs="Times New Roman"/>
      <w:sz w:val="20"/>
      <w:szCs w:val="20"/>
      <w:lang w:eastAsia="de-DE"/>
    </w:rPr>
  </w:style>
  <w:style w:type="character" w:styleId="Hyperlink">
    <w:name w:val="Hyperlink"/>
    <w:basedOn w:val="Absatz-Standardschriftart"/>
    <w:uiPriority w:val="99"/>
    <w:rsid w:val="00B97EF4"/>
    <w:rPr>
      <w:color w:val="0000FF"/>
      <w:u w:val="single"/>
    </w:rPr>
  </w:style>
  <w:style w:type="paragraph" w:styleId="Listenabsatz">
    <w:name w:val="List Paragraph"/>
    <w:basedOn w:val="Standard"/>
    <w:uiPriority w:val="34"/>
    <w:qFormat/>
    <w:rsid w:val="00B97EF4"/>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3F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3FE6"/>
    <w:rPr>
      <w:rFonts w:ascii="Tahoma" w:hAnsi="Tahoma" w:cs="Tahoma"/>
      <w:sz w:val="16"/>
      <w:szCs w:val="16"/>
    </w:rPr>
  </w:style>
  <w:style w:type="paragraph" w:styleId="Kopfzeile">
    <w:name w:val="header"/>
    <w:basedOn w:val="Standard"/>
    <w:link w:val="KopfzeileZchn"/>
    <w:uiPriority w:val="99"/>
    <w:unhideWhenUsed/>
    <w:rsid w:val="009F3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396C"/>
  </w:style>
  <w:style w:type="paragraph" w:styleId="Fuzeile">
    <w:name w:val="footer"/>
    <w:basedOn w:val="Standard"/>
    <w:link w:val="FuzeileZchn"/>
    <w:unhideWhenUsed/>
    <w:rsid w:val="009F396C"/>
    <w:pPr>
      <w:tabs>
        <w:tab w:val="center" w:pos="4536"/>
        <w:tab w:val="right" w:pos="9072"/>
      </w:tabs>
      <w:spacing w:after="0" w:line="240" w:lineRule="auto"/>
    </w:pPr>
  </w:style>
  <w:style w:type="character" w:customStyle="1" w:styleId="FuzeileZchn">
    <w:name w:val="Fußzeile Zchn"/>
    <w:basedOn w:val="Absatz-Standardschriftart"/>
    <w:link w:val="Fuzeile"/>
    <w:rsid w:val="009F396C"/>
  </w:style>
  <w:style w:type="character" w:customStyle="1" w:styleId="A8">
    <w:name w:val="A8"/>
    <w:uiPriority w:val="99"/>
    <w:rsid w:val="00755AA7"/>
    <w:rPr>
      <w:rFonts w:ascii="P22 Mackinac Pro Medium" w:hAnsi="P22 Mackinac Pro Medium" w:cs="P22 Mackinac Pro Medium"/>
      <w:i/>
      <w:iCs/>
      <w:color w:val="000000"/>
      <w:sz w:val="22"/>
      <w:szCs w:val="22"/>
    </w:rPr>
  </w:style>
  <w:style w:type="character" w:styleId="Seitenzahl">
    <w:name w:val="page number"/>
    <w:basedOn w:val="Absatz-Standardschriftart"/>
    <w:rsid w:val="00196930"/>
  </w:style>
  <w:style w:type="paragraph" w:styleId="berarbeitung">
    <w:name w:val="Revision"/>
    <w:hidden/>
    <w:uiPriority w:val="99"/>
    <w:semiHidden/>
    <w:rsid w:val="00BC0D9D"/>
    <w:pPr>
      <w:spacing w:after="0" w:line="240" w:lineRule="auto"/>
    </w:pPr>
  </w:style>
  <w:style w:type="paragraph" w:styleId="Funotentext">
    <w:name w:val="footnote text"/>
    <w:basedOn w:val="Standard"/>
    <w:link w:val="FunotentextZchn"/>
    <w:uiPriority w:val="99"/>
    <w:unhideWhenUsed/>
    <w:rsid w:val="00E65F5D"/>
    <w:pPr>
      <w:spacing w:after="0" w:line="240" w:lineRule="auto"/>
    </w:pPr>
    <w:rPr>
      <w:sz w:val="20"/>
      <w:szCs w:val="20"/>
    </w:rPr>
  </w:style>
  <w:style w:type="character" w:customStyle="1" w:styleId="FunotentextZchn">
    <w:name w:val="Fußnotentext Zchn"/>
    <w:basedOn w:val="Absatz-Standardschriftart"/>
    <w:link w:val="Funotentext"/>
    <w:uiPriority w:val="99"/>
    <w:rsid w:val="00E65F5D"/>
    <w:rPr>
      <w:sz w:val="20"/>
      <w:szCs w:val="20"/>
    </w:rPr>
  </w:style>
  <w:style w:type="character" w:styleId="Funotenzeichen">
    <w:name w:val="footnote reference"/>
    <w:basedOn w:val="Absatz-Standardschriftart"/>
    <w:uiPriority w:val="99"/>
    <w:semiHidden/>
    <w:unhideWhenUsed/>
    <w:rsid w:val="00E65F5D"/>
    <w:rPr>
      <w:vertAlign w:val="superscript"/>
    </w:rPr>
  </w:style>
  <w:style w:type="character" w:styleId="Kommentarzeichen">
    <w:name w:val="annotation reference"/>
    <w:basedOn w:val="Absatz-Standardschriftart"/>
    <w:uiPriority w:val="99"/>
    <w:semiHidden/>
    <w:unhideWhenUsed/>
    <w:rsid w:val="00DF26C5"/>
    <w:rPr>
      <w:sz w:val="16"/>
      <w:szCs w:val="16"/>
    </w:rPr>
  </w:style>
  <w:style w:type="paragraph" w:styleId="Kommentartext">
    <w:name w:val="annotation text"/>
    <w:basedOn w:val="Standard"/>
    <w:link w:val="KommentartextZchn"/>
    <w:uiPriority w:val="99"/>
    <w:unhideWhenUsed/>
    <w:rsid w:val="00DF26C5"/>
    <w:pPr>
      <w:spacing w:line="240" w:lineRule="auto"/>
    </w:pPr>
    <w:rPr>
      <w:sz w:val="20"/>
      <w:szCs w:val="20"/>
    </w:rPr>
  </w:style>
  <w:style w:type="character" w:customStyle="1" w:styleId="KommentartextZchn">
    <w:name w:val="Kommentartext Zchn"/>
    <w:basedOn w:val="Absatz-Standardschriftart"/>
    <w:link w:val="Kommentartext"/>
    <w:uiPriority w:val="99"/>
    <w:rsid w:val="00DF26C5"/>
    <w:rPr>
      <w:sz w:val="20"/>
      <w:szCs w:val="20"/>
    </w:rPr>
  </w:style>
  <w:style w:type="paragraph" w:styleId="Kommentarthema">
    <w:name w:val="annotation subject"/>
    <w:basedOn w:val="Kommentartext"/>
    <w:next w:val="Kommentartext"/>
    <w:link w:val="KommentarthemaZchn"/>
    <w:uiPriority w:val="99"/>
    <w:semiHidden/>
    <w:unhideWhenUsed/>
    <w:rsid w:val="00DF26C5"/>
    <w:rPr>
      <w:b/>
      <w:bCs/>
    </w:rPr>
  </w:style>
  <w:style w:type="character" w:customStyle="1" w:styleId="KommentarthemaZchn">
    <w:name w:val="Kommentarthema Zchn"/>
    <w:basedOn w:val="KommentartextZchn"/>
    <w:link w:val="Kommentarthema"/>
    <w:uiPriority w:val="99"/>
    <w:semiHidden/>
    <w:rsid w:val="00DF26C5"/>
    <w:rPr>
      <w:b/>
      <w:bCs/>
      <w:sz w:val="20"/>
      <w:szCs w:val="20"/>
    </w:rPr>
  </w:style>
  <w:style w:type="character" w:customStyle="1" w:styleId="Internetlink">
    <w:name w:val="Internetlink"/>
    <w:basedOn w:val="Absatz-Standardschriftart"/>
    <w:rsid w:val="00C35B4F"/>
    <w:rPr>
      <w:color w:val="0000FF"/>
      <w:u w:val="single"/>
    </w:rPr>
  </w:style>
  <w:style w:type="character" w:customStyle="1" w:styleId="NichtaufgelsteErwhnung1">
    <w:name w:val="Nicht aufgelöste Erwähnung1"/>
    <w:basedOn w:val="Absatz-Standardschriftart"/>
    <w:uiPriority w:val="99"/>
    <w:semiHidden/>
    <w:unhideWhenUsed/>
    <w:rsid w:val="00863F9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C5BE4"/>
    <w:rPr>
      <w:color w:val="605E5C"/>
      <w:shd w:val="clear" w:color="auto" w:fill="E1DFDD"/>
    </w:rPr>
  </w:style>
  <w:style w:type="paragraph" w:styleId="StandardWeb">
    <w:name w:val="Normal (Web)"/>
    <w:basedOn w:val="Standard"/>
    <w:uiPriority w:val="99"/>
    <w:unhideWhenUsed/>
    <w:rsid w:val="00AE0394"/>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Pa1">
    <w:name w:val="Pa1"/>
    <w:basedOn w:val="Standard"/>
    <w:next w:val="Standard"/>
    <w:uiPriority w:val="99"/>
    <w:rsid w:val="0042630C"/>
    <w:pPr>
      <w:autoSpaceDE w:val="0"/>
      <w:autoSpaceDN w:val="0"/>
      <w:adjustRightInd w:val="0"/>
      <w:spacing w:after="0" w:line="241" w:lineRule="atLeast"/>
    </w:pPr>
    <w:rPr>
      <w:rFonts w:ascii="Mukta" w:hAnsi="Mukta"/>
      <w:sz w:val="24"/>
      <w:szCs w:val="24"/>
    </w:rPr>
  </w:style>
  <w:style w:type="paragraph" w:customStyle="1" w:styleId="Pa5">
    <w:name w:val="Pa5"/>
    <w:basedOn w:val="Standard"/>
    <w:next w:val="Standard"/>
    <w:uiPriority w:val="99"/>
    <w:rsid w:val="0042630C"/>
    <w:pPr>
      <w:autoSpaceDE w:val="0"/>
      <w:autoSpaceDN w:val="0"/>
      <w:adjustRightInd w:val="0"/>
      <w:spacing w:after="0" w:line="241" w:lineRule="atLeast"/>
    </w:pPr>
    <w:rPr>
      <w:rFonts w:ascii="Mukta" w:hAnsi="Mukta"/>
      <w:sz w:val="24"/>
      <w:szCs w:val="24"/>
    </w:rPr>
  </w:style>
  <w:style w:type="character" w:customStyle="1" w:styleId="NichtaufgelsteErwhnung3">
    <w:name w:val="Nicht aufgelöste Erwähnung3"/>
    <w:basedOn w:val="Absatz-Standardschriftart"/>
    <w:uiPriority w:val="99"/>
    <w:semiHidden/>
    <w:unhideWhenUsed/>
    <w:rsid w:val="002E63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arald.schenk@medical-media-consulting.at" TargetMode="External"/><Relationship Id="rId4" Type="http://schemas.openxmlformats.org/officeDocument/2006/relationships/settings" Target="settings.xml"/><Relationship Id="rId9" Type="http://schemas.openxmlformats.org/officeDocument/2006/relationships/hyperlink" Target="tel:+4357680830"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B42AB-0DE8-4808-9566-B23E03E25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1364</Words>
  <Characters>8600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9945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Urban</dc:creator>
  <cp:lastModifiedBy>harald</cp:lastModifiedBy>
  <cp:revision>5</cp:revision>
  <dcterms:created xsi:type="dcterms:W3CDTF">2022-11-08T10:14:00Z</dcterms:created>
  <dcterms:modified xsi:type="dcterms:W3CDTF">2022-11-09T16:46:00Z</dcterms:modified>
</cp:coreProperties>
</file>