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47C1" w:rsidRDefault="002247C1" w:rsidP="002247C1">
      <w:pPr>
        <w:pStyle w:val="Textkrper-Zeileneinzug"/>
        <w:ind w:left="0" w:firstLine="0"/>
        <w:jc w:val="center"/>
        <w:rPr>
          <w:rFonts w:cs="Arial"/>
          <w:b/>
          <w:sz w:val="36"/>
        </w:rPr>
      </w:pPr>
    </w:p>
    <w:p w:rsidR="002247C1" w:rsidRPr="00BB23D1" w:rsidRDefault="002247C1" w:rsidP="002247C1">
      <w:pPr>
        <w:pStyle w:val="Textkrper-Zeileneinzug"/>
        <w:ind w:left="0" w:firstLine="0"/>
        <w:rPr>
          <w:rFonts w:cs="Arial"/>
          <w:b/>
          <w:sz w:val="2"/>
        </w:rPr>
      </w:pPr>
    </w:p>
    <w:p w:rsidR="002247C1" w:rsidRDefault="002247C1" w:rsidP="002247C1">
      <w:pPr>
        <w:rPr>
          <w:rFonts w:ascii="Arial" w:eastAsia="Times New Roman" w:hAnsi="Arial" w:cs="Arial"/>
          <w:b/>
          <w:i/>
          <w:sz w:val="24"/>
          <w:szCs w:val="14"/>
          <w:lang w:eastAsia="de-DE"/>
        </w:rPr>
      </w:pPr>
    </w:p>
    <w:p w:rsidR="002247C1" w:rsidRPr="00196930" w:rsidRDefault="002247C1" w:rsidP="002247C1">
      <w:pPr>
        <w:rPr>
          <w:rFonts w:ascii="Arial" w:eastAsia="Times New Roman" w:hAnsi="Arial" w:cs="Arial"/>
          <w:i/>
          <w:sz w:val="24"/>
          <w:szCs w:val="14"/>
          <w:lang w:eastAsia="de-DE"/>
        </w:rPr>
      </w:pPr>
      <w:r>
        <w:rPr>
          <w:rFonts w:ascii="Arial" w:eastAsia="Times New Roman" w:hAnsi="Arial" w:cs="Arial"/>
          <w:b/>
          <w:i/>
          <w:sz w:val="24"/>
          <w:szCs w:val="14"/>
          <w:lang w:eastAsia="de-DE"/>
        </w:rPr>
        <w:t>Pressehintergrundgespräch am 10.</w:t>
      </w:r>
      <w:r w:rsidR="00DB4130" w:rsidRPr="00DB4130">
        <w:rPr>
          <w:rFonts w:ascii="Arial" w:eastAsia="Times New Roman" w:hAnsi="Arial" w:cs="Arial"/>
          <w:b/>
          <w:i/>
          <w:noProof/>
          <w:sz w:val="24"/>
          <w:szCs w:val="14"/>
          <w:lang w:eastAsia="de-DE"/>
        </w:rPr>
        <w:t xml:space="preserve"> </w:t>
      </w:r>
      <w:r w:rsidR="00DB4130" w:rsidRPr="00DB4130">
        <w:rPr>
          <w:rFonts w:ascii="Arial" w:eastAsia="Times New Roman" w:hAnsi="Arial" w:cs="Arial"/>
          <w:b/>
          <w:i/>
          <w:noProof/>
          <w:sz w:val="24"/>
          <w:szCs w:val="14"/>
          <w:lang w:eastAsia="de-DE"/>
        </w:rPr>
        <w:drawing>
          <wp:anchor distT="0" distB="0" distL="114300" distR="114300" simplePos="0" relativeHeight="251659264" behindDoc="1" locked="0" layoutInCell="1" allowOverlap="1">
            <wp:simplePos x="0" y="0"/>
            <wp:positionH relativeFrom="column">
              <wp:posOffset>5402824</wp:posOffset>
            </wp:positionH>
            <wp:positionV relativeFrom="paragraph">
              <wp:posOffset>-1310445</wp:posOffset>
            </wp:positionV>
            <wp:extent cx="520212" cy="527539"/>
            <wp:effectExtent l="19050" t="0" r="0" b="0"/>
            <wp:wrapTight wrapText="bothSides">
              <wp:wrapPolygon edited="0">
                <wp:start x="-791" y="0"/>
                <wp:lineTo x="-791" y="21080"/>
                <wp:lineTo x="21363" y="21080"/>
                <wp:lineTo x="21363" y="0"/>
                <wp:lineTo x="-791" y="0"/>
              </wp:wrapPolygon>
            </wp:wrapTight>
            <wp:docPr id="7" name="Grafik 1" descr="Dialog-gesund&amp;aktiv-altern_Logo-farbig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log-gesund&amp;aktiv-altern_Logo-farbig_CMYK.jpg"/>
                    <pic:cNvPicPr/>
                  </pic:nvPicPr>
                  <pic:blipFill>
                    <a:blip r:embed="rId8" cstate="print"/>
                    <a:stretch>
                      <a:fillRect/>
                    </a:stretch>
                  </pic:blipFill>
                  <pic:spPr>
                    <a:xfrm>
                      <a:off x="0" y="0"/>
                      <a:ext cx="520065" cy="527050"/>
                    </a:xfrm>
                    <a:prstGeom prst="rect">
                      <a:avLst/>
                    </a:prstGeom>
                  </pic:spPr>
                </pic:pic>
              </a:graphicData>
            </a:graphic>
          </wp:anchor>
        </w:drawing>
      </w:r>
      <w:r>
        <w:rPr>
          <w:rFonts w:ascii="Arial" w:eastAsia="Times New Roman" w:hAnsi="Arial" w:cs="Arial"/>
          <w:b/>
          <w:i/>
          <w:sz w:val="24"/>
          <w:szCs w:val="14"/>
          <w:lang w:eastAsia="de-DE"/>
        </w:rPr>
        <w:t xml:space="preserve"> November 2022</w:t>
      </w:r>
      <w:r>
        <w:rPr>
          <w:rFonts w:ascii="Arial" w:eastAsia="Times New Roman" w:hAnsi="Arial" w:cs="Arial"/>
          <w:i/>
          <w:sz w:val="24"/>
          <w:szCs w:val="14"/>
          <w:lang w:eastAsia="de-DE"/>
        </w:rPr>
        <w:br/>
        <w:t xml:space="preserve">APA-Pressezentrum, </w:t>
      </w:r>
      <w:proofErr w:type="spellStart"/>
      <w:r>
        <w:rPr>
          <w:rFonts w:ascii="Arial" w:eastAsia="Times New Roman" w:hAnsi="Arial" w:cs="Arial"/>
          <w:i/>
          <w:sz w:val="24"/>
          <w:szCs w:val="14"/>
          <w:lang w:eastAsia="de-DE"/>
        </w:rPr>
        <w:t>Laimgrubengasse</w:t>
      </w:r>
      <w:proofErr w:type="spellEnd"/>
      <w:r>
        <w:rPr>
          <w:rFonts w:ascii="Arial" w:eastAsia="Times New Roman" w:hAnsi="Arial" w:cs="Arial"/>
          <w:i/>
          <w:sz w:val="24"/>
          <w:szCs w:val="14"/>
          <w:lang w:eastAsia="de-DE"/>
        </w:rPr>
        <w:t xml:space="preserve"> 10, 1060 Wien</w:t>
      </w:r>
    </w:p>
    <w:p w:rsidR="002247C1" w:rsidRPr="00196930" w:rsidRDefault="002247C1" w:rsidP="002247C1">
      <w:pPr>
        <w:pStyle w:val="Textkrper-Zeileneinzug"/>
        <w:ind w:left="0" w:firstLine="0"/>
        <w:rPr>
          <w:rFonts w:cs="Arial"/>
          <w:sz w:val="10"/>
          <w:szCs w:val="22"/>
        </w:rPr>
      </w:pPr>
    </w:p>
    <w:p w:rsidR="002247C1" w:rsidRPr="00F23E94" w:rsidRDefault="00065A19" w:rsidP="002247C1">
      <w:pPr>
        <w:rPr>
          <w:rFonts w:ascii="Arial" w:eastAsia="Arial Unicode MS" w:hAnsi="Arial" w:cs="Arial"/>
          <w:b/>
          <w:bCs/>
          <w:color w:val="0070C0"/>
          <w:sz w:val="24"/>
          <w:szCs w:val="24"/>
          <w:u w:val="single"/>
          <w:lang w:eastAsia="de-DE"/>
        </w:rPr>
      </w:pPr>
      <w:r>
        <w:rPr>
          <w:rFonts w:ascii="Arial" w:eastAsia="Arial Unicode MS" w:hAnsi="Arial" w:cs="Arial"/>
          <w:b/>
          <w:bCs/>
          <w:color w:val="0070C0"/>
          <w:sz w:val="28"/>
          <w:szCs w:val="28"/>
          <w:u w:val="single"/>
          <w:lang w:eastAsia="de-DE"/>
        </w:rPr>
        <w:t>„Alter(n)</w:t>
      </w:r>
      <w:proofErr w:type="spellStart"/>
      <w:r>
        <w:rPr>
          <w:rFonts w:ascii="Arial" w:eastAsia="Arial Unicode MS" w:hAnsi="Arial" w:cs="Arial"/>
          <w:b/>
          <w:bCs/>
          <w:color w:val="0070C0"/>
          <w:sz w:val="28"/>
          <w:szCs w:val="28"/>
          <w:u w:val="single"/>
          <w:lang w:eastAsia="de-DE"/>
        </w:rPr>
        <w:t>sbilder</w:t>
      </w:r>
      <w:proofErr w:type="spellEnd"/>
      <w:r w:rsidR="002247C1">
        <w:rPr>
          <w:rFonts w:ascii="Arial" w:eastAsia="Arial Unicode MS" w:hAnsi="Arial" w:cs="Arial"/>
          <w:b/>
          <w:bCs/>
          <w:color w:val="0070C0"/>
          <w:sz w:val="28"/>
          <w:szCs w:val="28"/>
          <w:u w:val="single"/>
          <w:lang w:eastAsia="de-DE"/>
        </w:rPr>
        <w:t>: Was heißt (schon) alt?</w:t>
      </w:r>
      <w:r>
        <w:rPr>
          <w:rFonts w:ascii="Arial" w:eastAsia="Arial Unicode MS" w:hAnsi="Arial" w:cs="Arial"/>
          <w:b/>
          <w:bCs/>
          <w:color w:val="0070C0"/>
          <w:sz w:val="28"/>
          <w:szCs w:val="28"/>
          <w:u w:val="single"/>
          <w:lang w:eastAsia="de-DE"/>
        </w:rPr>
        <w:t>“</w:t>
      </w:r>
      <w:r w:rsidR="002247C1">
        <w:rPr>
          <w:rFonts w:ascii="Arial" w:eastAsia="Arial Unicode MS" w:hAnsi="Arial" w:cs="Arial"/>
          <w:b/>
          <w:bCs/>
          <w:color w:val="0070C0"/>
          <w:sz w:val="28"/>
          <w:szCs w:val="28"/>
          <w:u w:val="single"/>
          <w:lang w:eastAsia="de-DE"/>
        </w:rPr>
        <w:br/>
      </w:r>
      <w:r w:rsidR="002247C1">
        <w:rPr>
          <w:rFonts w:ascii="Arial" w:eastAsia="Arial Unicode MS" w:hAnsi="Arial" w:cs="Arial"/>
          <w:b/>
          <w:bCs/>
          <w:color w:val="0070C0"/>
          <w:sz w:val="24"/>
          <w:szCs w:val="24"/>
          <w:u w:val="single"/>
          <w:lang w:eastAsia="de-DE"/>
        </w:rPr>
        <w:t>Denkanstöße zum sensiblen Umgang mit dem Bild des älteren Menschen in den Medien</w:t>
      </w:r>
    </w:p>
    <w:p w:rsidR="002247C1" w:rsidRDefault="002247C1" w:rsidP="002247C1">
      <w:pPr>
        <w:pStyle w:val="Textkrper-Zeileneinzug"/>
        <w:spacing w:line="312" w:lineRule="auto"/>
        <w:ind w:left="0" w:firstLine="0"/>
        <w:rPr>
          <w:color w:val="000000"/>
          <w:sz w:val="24"/>
          <w:szCs w:val="24"/>
        </w:rPr>
      </w:pPr>
      <w:r w:rsidRPr="00D9652D">
        <w:rPr>
          <w:b/>
          <w:color w:val="000000"/>
          <w:sz w:val="24"/>
          <w:szCs w:val="24"/>
        </w:rPr>
        <w:t xml:space="preserve">Was macht eigentlich unsere </w:t>
      </w:r>
      <w:r>
        <w:rPr>
          <w:b/>
          <w:color w:val="000000"/>
          <w:sz w:val="24"/>
          <w:szCs w:val="24"/>
        </w:rPr>
        <w:t xml:space="preserve">Sicht </w:t>
      </w:r>
      <w:r w:rsidRPr="00D9652D">
        <w:rPr>
          <w:b/>
          <w:color w:val="000000"/>
          <w:sz w:val="24"/>
          <w:szCs w:val="24"/>
        </w:rPr>
        <w:t>vom Alter und vom Altern aus? Welche Alter(n)</w:t>
      </w:r>
      <w:proofErr w:type="spellStart"/>
      <w:r w:rsidRPr="00D9652D">
        <w:rPr>
          <w:b/>
          <w:color w:val="000000"/>
          <w:sz w:val="24"/>
          <w:szCs w:val="24"/>
        </w:rPr>
        <w:t>sbilder</w:t>
      </w:r>
      <w:proofErr w:type="spellEnd"/>
      <w:r w:rsidRPr="00D9652D">
        <w:rPr>
          <w:b/>
          <w:color w:val="000000"/>
          <w:sz w:val="24"/>
          <w:szCs w:val="24"/>
        </w:rPr>
        <w:t xml:space="preserve"> gibt es, wie entstehen sie und wie werden sie transportiert? Welche Wirkung, welche Macht haben sie? Was „machen</w:t>
      </w:r>
      <w:r w:rsidRPr="00D9652D">
        <w:rPr>
          <w:b/>
          <w:sz w:val="24"/>
          <w:szCs w:val="24"/>
        </w:rPr>
        <w:t>“ sie</w:t>
      </w:r>
      <w:r w:rsidRPr="00D9652D">
        <w:rPr>
          <w:b/>
          <w:color w:val="000000"/>
          <w:sz w:val="24"/>
          <w:szCs w:val="24"/>
        </w:rPr>
        <w:t xml:space="preserve"> mit uns, mit unserer Gesellschaft? In einem Pressehintergrundgespräch </w:t>
      </w:r>
      <w:r w:rsidRPr="00B535A6">
        <w:rPr>
          <w:b/>
          <w:color w:val="000000"/>
          <w:sz w:val="24"/>
          <w:szCs w:val="24"/>
        </w:rPr>
        <w:t xml:space="preserve">gingen </w:t>
      </w:r>
      <w:proofErr w:type="spellStart"/>
      <w:r w:rsidRPr="00B535A6">
        <w:rPr>
          <w:b/>
          <w:color w:val="000000"/>
          <w:sz w:val="24"/>
          <w:szCs w:val="24"/>
        </w:rPr>
        <w:t>Expert:innen</w:t>
      </w:r>
      <w:proofErr w:type="spellEnd"/>
      <w:r w:rsidRPr="00B535A6">
        <w:rPr>
          <w:b/>
          <w:color w:val="000000"/>
          <w:sz w:val="24"/>
          <w:szCs w:val="24"/>
        </w:rPr>
        <w:t xml:space="preserve"> diesen Fragen nach, beleuchteten diesen Themenkomplex von verschiedenen Seiten, zeigten auf, wie wesentlich die Rolle der Medien bei der Etablierung von Alter(n)</w:t>
      </w:r>
      <w:proofErr w:type="spellStart"/>
      <w:r w:rsidRPr="00B535A6">
        <w:rPr>
          <w:b/>
          <w:color w:val="000000"/>
          <w:sz w:val="24"/>
          <w:szCs w:val="24"/>
        </w:rPr>
        <w:t>sbildern</w:t>
      </w:r>
      <w:proofErr w:type="spellEnd"/>
      <w:r w:rsidRPr="00B535A6">
        <w:rPr>
          <w:b/>
          <w:color w:val="000000"/>
          <w:sz w:val="24"/>
          <w:szCs w:val="24"/>
        </w:rPr>
        <w:t xml:space="preserve"> ist und</w:t>
      </w:r>
      <w:r w:rsidRPr="00D9652D">
        <w:rPr>
          <w:b/>
          <w:color w:val="000000"/>
          <w:sz w:val="24"/>
          <w:szCs w:val="24"/>
        </w:rPr>
        <w:t xml:space="preserve"> wie negative Alter(n)</w:t>
      </w:r>
      <w:proofErr w:type="spellStart"/>
      <w:r w:rsidRPr="00D9652D">
        <w:rPr>
          <w:b/>
          <w:color w:val="000000"/>
          <w:sz w:val="24"/>
          <w:szCs w:val="24"/>
        </w:rPr>
        <w:t>sbilder</w:t>
      </w:r>
      <w:proofErr w:type="spellEnd"/>
      <w:r w:rsidRPr="00D9652D">
        <w:rPr>
          <w:b/>
          <w:color w:val="000000"/>
          <w:sz w:val="24"/>
          <w:szCs w:val="24"/>
        </w:rPr>
        <w:t xml:space="preserve"> vermieden werden können</w:t>
      </w:r>
      <w:r>
        <w:rPr>
          <w:color w:val="000000"/>
          <w:sz w:val="24"/>
          <w:szCs w:val="24"/>
        </w:rPr>
        <w:t>.</w:t>
      </w:r>
    </w:p>
    <w:p w:rsidR="002247C1" w:rsidRDefault="002247C1" w:rsidP="002247C1">
      <w:pPr>
        <w:autoSpaceDE w:val="0"/>
        <w:autoSpaceDN w:val="0"/>
        <w:adjustRightInd w:val="0"/>
        <w:spacing w:before="120" w:after="60"/>
        <w:rPr>
          <w:rFonts w:ascii="Arial" w:hAnsi="Arial" w:cs="Arial"/>
          <w:b/>
          <w:color w:val="0070C0"/>
          <w:lang w:val="de-AT"/>
        </w:rPr>
      </w:pPr>
      <w:bookmarkStart w:id="0" w:name="_Hlk118879887"/>
      <w:r>
        <w:rPr>
          <w:rFonts w:ascii="Arial" w:hAnsi="Arial" w:cs="Arial"/>
          <w:b/>
          <w:color w:val="0070C0"/>
          <w:lang w:val="de-AT"/>
        </w:rPr>
        <w:t>Was sind „Altersbilder“?</w:t>
      </w:r>
    </w:p>
    <w:p w:rsidR="002247C1" w:rsidRPr="00932543" w:rsidRDefault="002247C1" w:rsidP="002247C1">
      <w:pPr>
        <w:autoSpaceDE w:val="0"/>
        <w:autoSpaceDN w:val="0"/>
        <w:adjustRightInd w:val="0"/>
        <w:rPr>
          <w:rFonts w:ascii="Arial" w:eastAsia="Times New Roman" w:hAnsi="Arial" w:cs="Arial"/>
          <w:lang w:val="de-AT" w:eastAsia="de-DE"/>
        </w:rPr>
      </w:pPr>
      <w:r w:rsidRPr="00932543">
        <w:rPr>
          <w:rFonts w:ascii="Arial" w:eastAsia="Times New Roman" w:hAnsi="Arial" w:cs="Arial"/>
          <w:lang w:val="de-AT" w:eastAsia="de-DE"/>
        </w:rPr>
        <w:t>„Altersbilder“ sind die Vorstellungen und Erwartungen, die wir als Gesellschaft mit dem Thema „Alter(n)“ verbinden. Sie haben einen wesentlichen Einfluss darauf, was junge Menschen für ihr eigenes Alter erwarten und wie ältere Menschen</w:t>
      </w:r>
      <w:r>
        <w:rPr>
          <w:rFonts w:ascii="Arial" w:eastAsia="Times New Roman" w:hAnsi="Arial" w:cs="Arial"/>
          <w:lang w:val="de-AT" w:eastAsia="de-DE"/>
        </w:rPr>
        <w:t xml:space="preserve"> gesehen werden und</w:t>
      </w:r>
      <w:r w:rsidRPr="00932543">
        <w:rPr>
          <w:rFonts w:ascii="Arial" w:eastAsia="Times New Roman" w:hAnsi="Arial" w:cs="Arial"/>
          <w:lang w:val="de-AT" w:eastAsia="de-DE"/>
        </w:rPr>
        <w:t xml:space="preserve"> sich selbst sehen. </w:t>
      </w:r>
      <w:r>
        <w:rPr>
          <w:rFonts w:ascii="Arial" w:eastAsia="Times New Roman" w:hAnsi="Arial" w:cs="Arial"/>
          <w:lang w:val="de-AT" w:eastAsia="de-DE"/>
        </w:rPr>
        <w:t>„</w:t>
      </w:r>
      <w:r w:rsidRPr="00932543">
        <w:rPr>
          <w:rFonts w:ascii="Arial" w:eastAsia="Times New Roman" w:hAnsi="Arial" w:cs="Arial"/>
          <w:lang w:val="de-AT" w:eastAsia="de-DE"/>
        </w:rPr>
        <w:t>Eine positive Sicht auf ein langes Leben, Anerkennung und Wertschätzung für den Erfahrungsschatz und die Potenziale älterer Menschen sind gut für deren Gesundheit. Negative, pessimistische Bilder verschlechtern die Teilhabemöglichkeiten von älteren Menschen, stören den Dialog zwischen den Generationen und führen zu Altersdiskriminierung</w:t>
      </w:r>
      <w:r>
        <w:rPr>
          <w:rFonts w:ascii="Arial" w:eastAsia="Times New Roman" w:hAnsi="Arial" w:cs="Arial"/>
          <w:lang w:val="de-AT" w:eastAsia="de-DE"/>
        </w:rPr>
        <w:t xml:space="preserve">“, so </w:t>
      </w:r>
      <w:r w:rsidRPr="00247976">
        <w:rPr>
          <w:rFonts w:ascii="Arial" w:eastAsia="Times New Roman" w:hAnsi="Arial" w:cs="Arial"/>
          <w:b/>
          <w:lang w:val="de-AT" w:eastAsia="de-DE"/>
        </w:rPr>
        <w:t xml:space="preserve">Dr. Klaus </w:t>
      </w:r>
      <w:proofErr w:type="spellStart"/>
      <w:r w:rsidRPr="00247976">
        <w:rPr>
          <w:rFonts w:ascii="Arial" w:eastAsia="Times New Roman" w:hAnsi="Arial" w:cs="Arial"/>
          <w:b/>
          <w:lang w:val="de-AT" w:eastAsia="de-DE"/>
        </w:rPr>
        <w:t>Ropin</w:t>
      </w:r>
      <w:proofErr w:type="spellEnd"/>
      <w:r>
        <w:rPr>
          <w:rFonts w:ascii="Arial" w:eastAsia="Times New Roman" w:hAnsi="Arial" w:cs="Arial"/>
          <w:lang w:val="de-AT" w:eastAsia="de-DE"/>
        </w:rPr>
        <w:t>, Leiter des Fonds gesundes Österreich (FGÖ)</w:t>
      </w:r>
      <w:r w:rsidRPr="00932543">
        <w:rPr>
          <w:rFonts w:ascii="Arial" w:eastAsia="Times New Roman" w:hAnsi="Arial" w:cs="Arial"/>
          <w:lang w:val="de-AT" w:eastAsia="de-DE"/>
        </w:rPr>
        <w:t>.</w:t>
      </w:r>
      <w:r>
        <w:rPr>
          <w:rFonts w:ascii="Arial" w:eastAsia="Times New Roman" w:hAnsi="Arial" w:cs="Arial"/>
          <w:lang w:val="de-AT" w:eastAsia="de-DE"/>
        </w:rPr>
        <w:t xml:space="preserve"> E</w:t>
      </w:r>
      <w:r w:rsidRPr="00932543">
        <w:rPr>
          <w:rFonts w:ascii="Arial" w:eastAsia="Times New Roman" w:hAnsi="Arial" w:cs="Arial"/>
          <w:lang w:val="de-AT" w:eastAsia="de-DE"/>
        </w:rPr>
        <w:t>in positives Bild vom Älterwerden zu haben, heißt der Vielfalt und Vielschichtigkeit dieses Prozesses mit einer Vielfalt der Bilder gerecht zu werden. Es geh</w:t>
      </w:r>
      <w:r>
        <w:rPr>
          <w:rFonts w:ascii="Arial" w:eastAsia="Times New Roman" w:hAnsi="Arial" w:cs="Arial"/>
          <w:lang w:val="de-AT" w:eastAsia="de-DE"/>
        </w:rPr>
        <w:t>e</w:t>
      </w:r>
      <w:r w:rsidRPr="00932543">
        <w:rPr>
          <w:rFonts w:ascii="Arial" w:eastAsia="Times New Roman" w:hAnsi="Arial" w:cs="Arial"/>
          <w:lang w:val="de-AT" w:eastAsia="de-DE"/>
        </w:rPr>
        <w:t xml:space="preserve"> nicht darum, mögliche Risiken des Älterwerdens zu verleugnen. </w:t>
      </w:r>
      <w:bookmarkStart w:id="1" w:name="_Hlk117614203"/>
      <w:r w:rsidRPr="00932543">
        <w:rPr>
          <w:rFonts w:ascii="Arial" w:eastAsia="Times New Roman" w:hAnsi="Arial" w:cs="Arial"/>
          <w:lang w:val="de-AT" w:eastAsia="de-DE"/>
        </w:rPr>
        <w:t>Es geh</w:t>
      </w:r>
      <w:r>
        <w:rPr>
          <w:rFonts w:ascii="Arial" w:eastAsia="Times New Roman" w:hAnsi="Arial" w:cs="Arial"/>
          <w:lang w:val="de-AT" w:eastAsia="de-DE"/>
        </w:rPr>
        <w:t>e</w:t>
      </w:r>
      <w:r w:rsidRPr="00932543">
        <w:rPr>
          <w:rFonts w:ascii="Arial" w:eastAsia="Times New Roman" w:hAnsi="Arial" w:cs="Arial"/>
          <w:lang w:val="de-AT" w:eastAsia="de-DE"/>
        </w:rPr>
        <w:t xml:space="preserve"> vielmehr darum, durch positive Kommunikation ein neues Bild des Alter(n)s zu vermitteln</w:t>
      </w:r>
      <w:r>
        <w:rPr>
          <w:rFonts w:ascii="Arial" w:eastAsia="Times New Roman" w:hAnsi="Arial" w:cs="Arial"/>
          <w:lang w:val="de-AT" w:eastAsia="de-DE"/>
        </w:rPr>
        <w:t xml:space="preserve">, so </w:t>
      </w:r>
      <w:proofErr w:type="spellStart"/>
      <w:r>
        <w:rPr>
          <w:rFonts w:ascii="Arial" w:eastAsia="Times New Roman" w:hAnsi="Arial" w:cs="Arial"/>
          <w:lang w:val="de-AT" w:eastAsia="de-DE"/>
        </w:rPr>
        <w:t>Ropin</w:t>
      </w:r>
      <w:proofErr w:type="spellEnd"/>
      <w:r>
        <w:rPr>
          <w:rFonts w:ascii="Arial" w:eastAsia="Times New Roman" w:hAnsi="Arial" w:cs="Arial"/>
          <w:lang w:val="de-AT" w:eastAsia="de-DE"/>
        </w:rPr>
        <w:t xml:space="preserve"> weiter</w:t>
      </w:r>
      <w:r w:rsidRPr="00932543">
        <w:rPr>
          <w:rFonts w:ascii="Arial" w:eastAsia="Times New Roman" w:hAnsi="Arial" w:cs="Arial"/>
          <w:lang w:val="de-AT" w:eastAsia="de-DE"/>
        </w:rPr>
        <w:t xml:space="preserve">. </w:t>
      </w:r>
      <w:bookmarkEnd w:id="1"/>
      <w:r>
        <w:rPr>
          <w:rFonts w:ascii="Arial" w:eastAsia="Times New Roman" w:hAnsi="Arial" w:cs="Arial"/>
          <w:lang w:val="de-AT" w:eastAsia="de-DE"/>
        </w:rPr>
        <w:t>Und dabei spielen die Medien eine wichtige Rolle.</w:t>
      </w:r>
    </w:p>
    <w:bookmarkEnd w:id="0"/>
    <w:p w:rsidR="002247C1" w:rsidRDefault="002247C1" w:rsidP="002247C1">
      <w:pPr>
        <w:autoSpaceDE w:val="0"/>
        <w:autoSpaceDN w:val="0"/>
        <w:adjustRightInd w:val="0"/>
        <w:rPr>
          <w:rFonts w:ascii="Arial" w:eastAsia="Times New Roman" w:hAnsi="Arial" w:cs="Arial"/>
          <w:lang w:val="de-AT" w:eastAsia="de-DE"/>
        </w:rPr>
      </w:pPr>
      <w:r w:rsidRPr="00C66346">
        <w:rPr>
          <w:rFonts w:ascii="Arial" w:hAnsi="Arial" w:cs="Arial"/>
          <w:b/>
          <w:color w:val="0070C0"/>
          <w:lang w:val="de-AT"/>
        </w:rPr>
        <w:t>Alte Stücke, neue Bilder: King Lear und das Alter(n)</w:t>
      </w:r>
      <w:proofErr w:type="spellStart"/>
      <w:r w:rsidRPr="00C66346">
        <w:rPr>
          <w:rFonts w:ascii="Arial" w:hAnsi="Arial" w:cs="Arial"/>
          <w:b/>
          <w:color w:val="0070C0"/>
          <w:lang w:val="de-AT"/>
        </w:rPr>
        <w:t>sbild</w:t>
      </w:r>
      <w:proofErr w:type="spellEnd"/>
      <w:r w:rsidRPr="00C66346">
        <w:rPr>
          <w:rFonts w:ascii="Arial" w:hAnsi="Arial" w:cs="Arial"/>
          <w:b/>
          <w:color w:val="0070C0"/>
          <w:lang w:val="de-AT"/>
        </w:rPr>
        <w:t xml:space="preserve"> im Wandel der Zeit</w:t>
      </w:r>
      <w:r w:rsidRPr="00C66346">
        <w:rPr>
          <w:rFonts w:ascii="Arial" w:hAnsi="Arial" w:cs="Arial"/>
          <w:b/>
          <w:color w:val="0070C0"/>
          <w:lang w:val="de-AT"/>
        </w:rPr>
        <w:br/>
      </w:r>
      <w:r w:rsidRPr="00C66346">
        <w:rPr>
          <w:rFonts w:ascii="Arial" w:eastAsia="Times New Roman" w:hAnsi="Arial" w:cs="Arial"/>
          <w:lang w:val="de-AT" w:eastAsia="de-DE"/>
        </w:rPr>
        <w:t xml:space="preserve">Anhand der Wandlung des Bildes von King Lear in Theater und Film – von Shakespeares altem, weisen Mann zum Diktator mit Demenz </w:t>
      </w:r>
      <w:r>
        <w:rPr>
          <w:rFonts w:ascii="Arial" w:eastAsia="Times New Roman" w:hAnsi="Arial" w:cs="Arial"/>
          <w:lang w:val="de-AT" w:eastAsia="de-DE"/>
        </w:rPr>
        <w:t xml:space="preserve">in aktuellen Interpretationen </w:t>
      </w:r>
      <w:r w:rsidRPr="00C66346">
        <w:rPr>
          <w:rFonts w:ascii="Arial" w:eastAsia="Times New Roman" w:hAnsi="Arial" w:cs="Arial"/>
          <w:lang w:val="de-AT" w:eastAsia="de-DE"/>
        </w:rPr>
        <w:t xml:space="preserve">– zeigt </w:t>
      </w:r>
      <w:proofErr w:type="spellStart"/>
      <w:r w:rsidRPr="00C66346">
        <w:rPr>
          <w:rFonts w:ascii="Arial" w:eastAsia="Times New Roman" w:hAnsi="Arial" w:cs="Arial"/>
          <w:b/>
          <w:lang w:val="de-AT" w:eastAsia="de-DE"/>
        </w:rPr>
        <w:t>Assoz</w:t>
      </w:r>
      <w:proofErr w:type="spellEnd"/>
      <w:r w:rsidRPr="00C66346">
        <w:rPr>
          <w:rFonts w:ascii="Arial" w:eastAsia="Times New Roman" w:hAnsi="Arial" w:cs="Arial"/>
          <w:b/>
          <w:lang w:val="de-AT" w:eastAsia="de-DE"/>
        </w:rPr>
        <w:t xml:space="preserve">. </w:t>
      </w:r>
      <w:proofErr w:type="spellStart"/>
      <w:r w:rsidRPr="00C66346">
        <w:rPr>
          <w:rFonts w:ascii="Arial" w:eastAsia="Times New Roman" w:hAnsi="Arial" w:cs="Arial"/>
          <w:b/>
          <w:lang w:val="de-AT" w:eastAsia="de-DE"/>
        </w:rPr>
        <w:t>Prof.</w:t>
      </w:r>
      <w:r w:rsidRPr="00C66346">
        <w:rPr>
          <w:rFonts w:ascii="Arial" w:eastAsia="Times New Roman" w:hAnsi="Arial" w:cs="Arial"/>
          <w:b/>
          <w:vertAlign w:val="superscript"/>
          <w:lang w:val="de-AT" w:eastAsia="de-DE"/>
        </w:rPr>
        <w:t>in</w:t>
      </w:r>
      <w:proofErr w:type="spellEnd"/>
      <w:r w:rsidRPr="00C66346">
        <w:rPr>
          <w:rFonts w:ascii="Arial" w:eastAsia="Times New Roman" w:hAnsi="Arial" w:cs="Arial"/>
          <w:b/>
          <w:lang w:val="de-AT" w:eastAsia="de-DE"/>
        </w:rPr>
        <w:t xml:space="preserve"> </w:t>
      </w:r>
      <w:proofErr w:type="spellStart"/>
      <w:r w:rsidRPr="00C66346">
        <w:rPr>
          <w:rFonts w:ascii="Arial" w:eastAsia="Times New Roman" w:hAnsi="Arial" w:cs="Arial"/>
          <w:b/>
          <w:lang w:val="de-AT" w:eastAsia="de-DE"/>
        </w:rPr>
        <w:t>Dr.</w:t>
      </w:r>
      <w:r w:rsidRPr="00C66346">
        <w:rPr>
          <w:rFonts w:ascii="Arial" w:eastAsia="Times New Roman" w:hAnsi="Arial" w:cs="Arial"/>
          <w:b/>
          <w:vertAlign w:val="superscript"/>
          <w:lang w:val="de-AT" w:eastAsia="de-DE"/>
        </w:rPr>
        <w:t>in</w:t>
      </w:r>
      <w:proofErr w:type="spellEnd"/>
      <w:r w:rsidRPr="00C66346">
        <w:rPr>
          <w:rFonts w:ascii="Arial" w:eastAsia="Times New Roman" w:hAnsi="Arial" w:cs="Arial"/>
          <w:b/>
          <w:lang w:val="de-AT" w:eastAsia="de-DE"/>
        </w:rPr>
        <w:t xml:space="preserve"> Ulla </w:t>
      </w:r>
      <w:proofErr w:type="spellStart"/>
      <w:r w:rsidRPr="00C66346">
        <w:rPr>
          <w:rFonts w:ascii="Arial" w:eastAsia="Times New Roman" w:hAnsi="Arial" w:cs="Arial"/>
          <w:b/>
          <w:lang w:val="de-AT" w:eastAsia="de-DE"/>
        </w:rPr>
        <w:t>Kriebernegg</w:t>
      </w:r>
      <w:proofErr w:type="spellEnd"/>
      <w:r w:rsidRPr="00C66346">
        <w:rPr>
          <w:rFonts w:ascii="Arial" w:eastAsia="Times New Roman" w:hAnsi="Arial" w:cs="Arial"/>
          <w:lang w:val="de-AT" w:eastAsia="de-DE"/>
        </w:rPr>
        <w:t xml:space="preserve">, Leiterin des Zentrums für interdisziplinäre Alterns- und Care-Forschung der Universität Graz, </w:t>
      </w:r>
      <w:r>
        <w:rPr>
          <w:rFonts w:ascii="Arial" w:eastAsia="Times New Roman" w:hAnsi="Arial" w:cs="Arial"/>
          <w:lang w:val="de-AT" w:eastAsia="de-DE"/>
        </w:rPr>
        <w:t>den</w:t>
      </w:r>
      <w:r w:rsidRPr="00C66346">
        <w:rPr>
          <w:rFonts w:ascii="Arial" w:eastAsia="Times New Roman" w:hAnsi="Arial" w:cs="Arial"/>
          <w:lang w:val="de-AT" w:eastAsia="de-DE"/>
        </w:rPr>
        <w:t xml:space="preserve"> Wandel des Altersbildes in der Gesellschaft</w:t>
      </w:r>
      <w:r>
        <w:rPr>
          <w:rFonts w:ascii="Arial" w:eastAsia="Times New Roman" w:hAnsi="Arial" w:cs="Arial"/>
          <w:lang w:val="de-AT" w:eastAsia="de-DE"/>
        </w:rPr>
        <w:t xml:space="preserve"> auf</w:t>
      </w:r>
      <w:r w:rsidRPr="00C66346">
        <w:rPr>
          <w:rFonts w:ascii="Arial" w:eastAsia="Times New Roman" w:hAnsi="Arial" w:cs="Arial"/>
          <w:lang w:val="de-AT" w:eastAsia="de-DE"/>
        </w:rPr>
        <w:t>.</w:t>
      </w:r>
    </w:p>
    <w:p w:rsidR="002247C1" w:rsidRDefault="002247C1" w:rsidP="002247C1">
      <w:pPr>
        <w:autoSpaceDE w:val="0"/>
        <w:autoSpaceDN w:val="0"/>
        <w:adjustRightInd w:val="0"/>
        <w:rPr>
          <w:rFonts w:ascii="Arial" w:eastAsia="Times New Roman" w:hAnsi="Arial" w:cs="Arial"/>
          <w:lang w:val="de-AT" w:eastAsia="de-DE"/>
        </w:rPr>
      </w:pPr>
      <w:r w:rsidRPr="00965E1F">
        <w:rPr>
          <w:rFonts w:ascii="Arial" w:eastAsia="Times New Roman" w:hAnsi="Arial" w:cs="Arial"/>
          <w:lang w:val="de-AT" w:eastAsia="de-DE"/>
        </w:rPr>
        <w:t xml:space="preserve">Lear wird in Theaterproduktionen zunehmend als ‚seniler </w:t>
      </w:r>
      <w:proofErr w:type="spellStart"/>
      <w:r w:rsidRPr="00965E1F">
        <w:rPr>
          <w:rFonts w:ascii="Arial" w:eastAsia="Times New Roman" w:hAnsi="Arial" w:cs="Arial"/>
          <w:lang w:val="de-AT" w:eastAsia="de-DE"/>
        </w:rPr>
        <w:t>Grantscherm</w:t>
      </w:r>
      <w:proofErr w:type="spellEnd"/>
      <w:r w:rsidRPr="00965E1F">
        <w:rPr>
          <w:rFonts w:ascii="Arial" w:eastAsia="Times New Roman" w:hAnsi="Arial" w:cs="Arial"/>
          <w:lang w:val="de-AT" w:eastAsia="de-DE"/>
        </w:rPr>
        <w:t>‘, der arrogant, herrschsüchtig und launenhaft ist, dargestellt.</w:t>
      </w:r>
      <w:r>
        <w:rPr>
          <w:rFonts w:ascii="Arial" w:eastAsia="Times New Roman" w:hAnsi="Arial" w:cs="Arial"/>
          <w:lang w:val="de-AT" w:eastAsia="de-DE"/>
        </w:rPr>
        <w:t xml:space="preserve"> </w:t>
      </w:r>
      <w:r w:rsidRPr="00965E1F">
        <w:rPr>
          <w:rFonts w:ascii="Arial" w:eastAsia="Times New Roman" w:hAnsi="Arial" w:cs="Arial"/>
          <w:lang w:val="de-AT" w:eastAsia="de-DE"/>
        </w:rPr>
        <w:t xml:space="preserve">Der „senile Alte“ wird in neuen Inszenierungen </w:t>
      </w:r>
      <w:r w:rsidRPr="00965E1F">
        <w:rPr>
          <w:rFonts w:ascii="Arial" w:eastAsia="Times New Roman" w:hAnsi="Arial" w:cs="Arial"/>
          <w:lang w:val="de-AT" w:eastAsia="de-DE"/>
        </w:rPr>
        <w:lastRenderedPageBreak/>
        <w:t>zur Last, und das Publikum zeigt eher Empathie mit den Töchtern, die den alten, anstrengenden Vater versorgen müssen, als mit dem alten Mann selbst.</w:t>
      </w:r>
    </w:p>
    <w:p w:rsidR="002247C1" w:rsidRDefault="002247C1" w:rsidP="002247C1">
      <w:pPr>
        <w:autoSpaceDE w:val="0"/>
        <w:autoSpaceDN w:val="0"/>
        <w:adjustRightInd w:val="0"/>
        <w:rPr>
          <w:rFonts w:ascii="Arial" w:eastAsia="Times New Roman" w:hAnsi="Arial" w:cs="Arial"/>
          <w:lang w:val="de-AT" w:eastAsia="de-DE"/>
        </w:rPr>
      </w:pPr>
      <w:proofErr w:type="spellStart"/>
      <w:r>
        <w:rPr>
          <w:rFonts w:ascii="Arial" w:eastAsia="Times New Roman" w:hAnsi="Arial" w:cs="Arial"/>
          <w:lang w:val="de-AT" w:eastAsia="de-DE"/>
        </w:rPr>
        <w:t>Kriebernegg</w:t>
      </w:r>
      <w:proofErr w:type="spellEnd"/>
      <w:r>
        <w:rPr>
          <w:rFonts w:ascii="Arial" w:eastAsia="Times New Roman" w:hAnsi="Arial" w:cs="Arial"/>
          <w:lang w:val="de-AT" w:eastAsia="de-DE"/>
        </w:rPr>
        <w:t>: „</w:t>
      </w:r>
      <w:r w:rsidRPr="00965E1F">
        <w:rPr>
          <w:rFonts w:ascii="Arial" w:eastAsia="Times New Roman" w:hAnsi="Arial" w:cs="Arial"/>
          <w:lang w:val="de-AT" w:eastAsia="de-DE"/>
        </w:rPr>
        <w:t xml:space="preserve">Interessanterweise finden sich zunehmend Interpretationen, die </w:t>
      </w:r>
      <w:r>
        <w:rPr>
          <w:rFonts w:ascii="Arial" w:eastAsia="Times New Roman" w:hAnsi="Arial" w:cs="Arial"/>
          <w:lang w:val="de-AT" w:eastAsia="de-DE"/>
        </w:rPr>
        <w:t>Lears ‚</w:t>
      </w:r>
      <w:r w:rsidRPr="00965E1F">
        <w:rPr>
          <w:rFonts w:ascii="Arial" w:eastAsia="Times New Roman" w:hAnsi="Arial" w:cs="Arial"/>
          <w:lang w:val="de-AT" w:eastAsia="de-DE"/>
        </w:rPr>
        <w:t>Wahnsinn</w:t>
      </w:r>
      <w:r>
        <w:rPr>
          <w:rFonts w:ascii="Arial" w:eastAsia="Times New Roman" w:hAnsi="Arial" w:cs="Arial"/>
          <w:lang w:val="de-AT" w:eastAsia="de-DE"/>
        </w:rPr>
        <w:t>‘</w:t>
      </w:r>
      <w:r w:rsidRPr="00965E1F">
        <w:rPr>
          <w:rFonts w:ascii="Arial" w:eastAsia="Times New Roman" w:hAnsi="Arial" w:cs="Arial"/>
          <w:lang w:val="de-AT" w:eastAsia="de-DE"/>
        </w:rPr>
        <w:t xml:space="preserve"> nicht mehr als Ausdruck von Verzweiflung im Kontext der verstörenden Selbsterkenntnis, sondern als Demenz diagnostizieren. Natürlich kannte Shakespeare die Diagnose </w:t>
      </w:r>
      <w:r>
        <w:rPr>
          <w:rFonts w:ascii="Arial" w:eastAsia="Times New Roman" w:hAnsi="Arial" w:cs="Arial"/>
          <w:lang w:val="de-AT" w:eastAsia="de-DE"/>
        </w:rPr>
        <w:t>‚</w:t>
      </w:r>
      <w:r w:rsidRPr="00965E1F">
        <w:rPr>
          <w:rFonts w:ascii="Arial" w:eastAsia="Times New Roman" w:hAnsi="Arial" w:cs="Arial"/>
          <w:lang w:val="de-AT" w:eastAsia="de-DE"/>
        </w:rPr>
        <w:t>Demenz</w:t>
      </w:r>
      <w:r>
        <w:rPr>
          <w:rFonts w:ascii="Arial" w:eastAsia="Times New Roman" w:hAnsi="Arial" w:cs="Arial"/>
          <w:lang w:val="de-AT" w:eastAsia="de-DE"/>
        </w:rPr>
        <w:t>‘</w:t>
      </w:r>
      <w:r w:rsidRPr="00965E1F">
        <w:rPr>
          <w:rFonts w:ascii="Arial" w:eastAsia="Times New Roman" w:hAnsi="Arial" w:cs="Arial"/>
          <w:lang w:val="de-AT" w:eastAsia="de-DE"/>
        </w:rPr>
        <w:t xml:space="preserve"> noch nicht, und Lear wird </w:t>
      </w:r>
      <w:r>
        <w:rPr>
          <w:rFonts w:ascii="Arial" w:eastAsia="Times New Roman" w:hAnsi="Arial" w:cs="Arial"/>
          <w:lang w:val="de-AT" w:eastAsia="de-DE"/>
        </w:rPr>
        <w:t xml:space="preserve">ja </w:t>
      </w:r>
      <w:r w:rsidRPr="00965E1F">
        <w:rPr>
          <w:rFonts w:ascii="Arial" w:eastAsia="Times New Roman" w:hAnsi="Arial" w:cs="Arial"/>
          <w:lang w:val="de-AT" w:eastAsia="de-DE"/>
        </w:rPr>
        <w:t>bekanntermaßen verrückt</w:t>
      </w:r>
      <w:r>
        <w:rPr>
          <w:rFonts w:ascii="Arial" w:eastAsia="Times New Roman" w:hAnsi="Arial" w:cs="Arial"/>
          <w:lang w:val="de-AT" w:eastAsia="de-DE"/>
        </w:rPr>
        <w:t xml:space="preserve">, weil er </w:t>
      </w:r>
      <w:r w:rsidRPr="00965E1F">
        <w:rPr>
          <w:rFonts w:ascii="Arial" w:eastAsia="Times New Roman" w:hAnsi="Arial" w:cs="Arial"/>
          <w:lang w:val="de-AT" w:eastAsia="de-DE"/>
        </w:rPr>
        <w:t>von seinen Töchtern so enttäuscht wird, dass ihm das Herz bricht</w:t>
      </w:r>
      <w:r>
        <w:rPr>
          <w:rFonts w:ascii="Arial" w:eastAsia="Times New Roman" w:hAnsi="Arial" w:cs="Arial"/>
          <w:lang w:val="de-AT" w:eastAsia="de-DE"/>
        </w:rPr>
        <w:t>.</w:t>
      </w:r>
      <w:r w:rsidRPr="00965E1F">
        <w:rPr>
          <w:rFonts w:ascii="Arial" w:eastAsia="Times New Roman" w:hAnsi="Arial" w:cs="Arial"/>
          <w:lang w:val="de-AT" w:eastAsia="de-DE"/>
        </w:rPr>
        <w:t xml:space="preserve"> </w:t>
      </w:r>
      <w:r>
        <w:rPr>
          <w:rFonts w:ascii="Arial" w:eastAsia="Times New Roman" w:hAnsi="Arial" w:cs="Arial"/>
          <w:lang w:val="de-AT" w:eastAsia="de-DE"/>
        </w:rPr>
        <w:t xml:space="preserve">In vielen modernen Interpretationen </w:t>
      </w:r>
      <w:r w:rsidRPr="00965E1F">
        <w:rPr>
          <w:rFonts w:ascii="Arial" w:eastAsia="Times New Roman" w:hAnsi="Arial" w:cs="Arial"/>
          <w:lang w:val="de-AT" w:eastAsia="de-DE"/>
        </w:rPr>
        <w:t xml:space="preserve">liegt </w:t>
      </w:r>
      <w:r>
        <w:rPr>
          <w:rFonts w:ascii="Arial" w:eastAsia="Times New Roman" w:hAnsi="Arial" w:cs="Arial"/>
          <w:lang w:val="de-AT" w:eastAsia="de-DE"/>
        </w:rPr>
        <w:t xml:space="preserve">es aber nicht </w:t>
      </w:r>
      <w:r w:rsidRPr="00965E1F">
        <w:rPr>
          <w:rFonts w:ascii="Arial" w:eastAsia="Times New Roman" w:hAnsi="Arial" w:cs="Arial"/>
          <w:lang w:val="de-AT" w:eastAsia="de-DE"/>
        </w:rPr>
        <w:t xml:space="preserve">mehr an den Umständen, dass Lear ist, wer er ist, sondern an </w:t>
      </w:r>
      <w:r>
        <w:rPr>
          <w:rFonts w:ascii="Arial" w:eastAsia="Times New Roman" w:hAnsi="Arial" w:cs="Arial"/>
          <w:lang w:val="de-AT" w:eastAsia="de-DE"/>
        </w:rPr>
        <w:t>‚</w:t>
      </w:r>
      <w:r w:rsidRPr="00965E1F">
        <w:rPr>
          <w:rFonts w:ascii="Arial" w:eastAsia="Times New Roman" w:hAnsi="Arial" w:cs="Arial"/>
          <w:lang w:val="de-AT" w:eastAsia="de-DE"/>
        </w:rPr>
        <w:t>seiner Krankheit</w:t>
      </w:r>
      <w:r>
        <w:rPr>
          <w:rFonts w:ascii="Arial" w:eastAsia="Times New Roman" w:hAnsi="Arial" w:cs="Arial"/>
          <w:lang w:val="de-AT" w:eastAsia="de-DE"/>
        </w:rPr>
        <w:t>‘</w:t>
      </w:r>
      <w:r w:rsidRPr="00965E1F">
        <w:rPr>
          <w:rFonts w:ascii="Arial" w:eastAsia="Times New Roman" w:hAnsi="Arial" w:cs="Arial"/>
          <w:lang w:val="de-AT" w:eastAsia="de-DE"/>
        </w:rPr>
        <w:t>.</w:t>
      </w:r>
      <w:r>
        <w:rPr>
          <w:rFonts w:ascii="Arial" w:eastAsia="Times New Roman" w:hAnsi="Arial" w:cs="Arial"/>
          <w:lang w:val="de-AT" w:eastAsia="de-DE"/>
        </w:rPr>
        <w:t>“ D</w:t>
      </w:r>
      <w:r w:rsidRPr="00965E1F">
        <w:rPr>
          <w:rFonts w:ascii="Arial" w:eastAsia="Times New Roman" w:hAnsi="Arial" w:cs="Arial"/>
          <w:lang w:val="de-AT" w:eastAsia="de-DE"/>
        </w:rPr>
        <w:t xml:space="preserve">ie Diagnose </w:t>
      </w:r>
      <w:r>
        <w:rPr>
          <w:rFonts w:ascii="Arial" w:eastAsia="Times New Roman" w:hAnsi="Arial" w:cs="Arial"/>
          <w:lang w:val="de-AT" w:eastAsia="de-DE"/>
        </w:rPr>
        <w:t>‚</w:t>
      </w:r>
      <w:r w:rsidRPr="00965E1F">
        <w:rPr>
          <w:rFonts w:ascii="Arial" w:eastAsia="Times New Roman" w:hAnsi="Arial" w:cs="Arial"/>
          <w:lang w:val="de-AT" w:eastAsia="de-DE"/>
        </w:rPr>
        <w:t>Demenz</w:t>
      </w:r>
      <w:r>
        <w:rPr>
          <w:rFonts w:ascii="Arial" w:eastAsia="Times New Roman" w:hAnsi="Arial" w:cs="Arial"/>
          <w:lang w:val="de-AT" w:eastAsia="de-DE"/>
        </w:rPr>
        <w:t>‘</w:t>
      </w:r>
      <w:r w:rsidRPr="00965E1F">
        <w:rPr>
          <w:rFonts w:ascii="Arial" w:eastAsia="Times New Roman" w:hAnsi="Arial" w:cs="Arial"/>
          <w:lang w:val="de-AT" w:eastAsia="de-DE"/>
        </w:rPr>
        <w:t xml:space="preserve"> </w:t>
      </w:r>
      <w:r>
        <w:rPr>
          <w:rFonts w:ascii="Arial" w:eastAsia="Times New Roman" w:hAnsi="Arial" w:cs="Arial"/>
          <w:lang w:val="de-AT" w:eastAsia="de-DE"/>
        </w:rPr>
        <w:t xml:space="preserve">verändere </w:t>
      </w:r>
      <w:r w:rsidRPr="00965E1F">
        <w:rPr>
          <w:rFonts w:ascii="Arial" w:eastAsia="Times New Roman" w:hAnsi="Arial" w:cs="Arial"/>
          <w:lang w:val="de-AT" w:eastAsia="de-DE"/>
        </w:rPr>
        <w:t>die Botschaft des Stückes – und unsere Vorstellungen vom Alter(n)</w:t>
      </w:r>
      <w:r>
        <w:rPr>
          <w:rFonts w:ascii="Arial" w:eastAsia="Times New Roman" w:hAnsi="Arial" w:cs="Arial"/>
          <w:lang w:val="de-AT" w:eastAsia="de-DE"/>
        </w:rPr>
        <w:t>.</w:t>
      </w:r>
      <w:r w:rsidRPr="00965E1F">
        <w:rPr>
          <w:rFonts w:ascii="Arial" w:eastAsia="Times New Roman" w:hAnsi="Arial" w:cs="Arial"/>
          <w:lang w:val="de-AT" w:eastAsia="de-DE"/>
        </w:rPr>
        <w:t xml:space="preserve"> </w:t>
      </w:r>
    </w:p>
    <w:p w:rsidR="002247C1" w:rsidRPr="00965E1F" w:rsidRDefault="002247C1" w:rsidP="002247C1">
      <w:pPr>
        <w:autoSpaceDE w:val="0"/>
        <w:autoSpaceDN w:val="0"/>
        <w:adjustRightInd w:val="0"/>
        <w:rPr>
          <w:rFonts w:ascii="Arial" w:eastAsia="Times New Roman" w:hAnsi="Arial" w:cs="Arial"/>
          <w:lang w:val="de-AT" w:eastAsia="de-DE"/>
        </w:rPr>
      </w:pPr>
      <w:r w:rsidRPr="00965E1F">
        <w:rPr>
          <w:rFonts w:ascii="Arial" w:eastAsia="Times New Roman" w:hAnsi="Arial" w:cs="Arial"/>
          <w:lang w:val="de-AT" w:eastAsia="de-DE"/>
        </w:rPr>
        <w:t>Was sagen uns die heutigen, modernen Interpretationen von Lear über gesellschaftliche Altersbilder?</w:t>
      </w:r>
      <w:r>
        <w:rPr>
          <w:rFonts w:ascii="Arial" w:eastAsia="Times New Roman" w:hAnsi="Arial" w:cs="Arial"/>
          <w:lang w:val="de-AT" w:eastAsia="de-DE"/>
        </w:rPr>
        <w:t xml:space="preserve"> </w:t>
      </w:r>
      <w:proofErr w:type="spellStart"/>
      <w:r>
        <w:rPr>
          <w:rFonts w:ascii="Arial" w:eastAsia="Times New Roman" w:hAnsi="Arial" w:cs="Arial"/>
          <w:lang w:val="de-AT" w:eastAsia="de-DE"/>
        </w:rPr>
        <w:t>Kriebernegg</w:t>
      </w:r>
      <w:proofErr w:type="spellEnd"/>
      <w:r>
        <w:rPr>
          <w:rFonts w:ascii="Arial" w:eastAsia="Times New Roman" w:hAnsi="Arial" w:cs="Arial"/>
          <w:lang w:val="de-AT" w:eastAsia="de-DE"/>
        </w:rPr>
        <w:t>: „</w:t>
      </w:r>
      <w:r w:rsidRPr="00965E1F">
        <w:rPr>
          <w:rFonts w:ascii="Arial" w:eastAsia="Times New Roman" w:hAnsi="Arial" w:cs="Arial"/>
          <w:lang w:val="de-AT" w:eastAsia="de-DE"/>
        </w:rPr>
        <w:t>Dass Lear nun Demenz diagnostiziert wird, ist nicht als moderne und medizin</w:t>
      </w:r>
      <w:r>
        <w:rPr>
          <w:rFonts w:ascii="Arial" w:eastAsia="Times New Roman" w:hAnsi="Arial" w:cs="Arial"/>
          <w:lang w:val="de-AT" w:eastAsia="de-DE"/>
        </w:rPr>
        <w:t>i</w:t>
      </w:r>
      <w:r w:rsidRPr="00965E1F">
        <w:rPr>
          <w:rFonts w:ascii="Arial" w:eastAsia="Times New Roman" w:hAnsi="Arial" w:cs="Arial"/>
          <w:lang w:val="de-AT" w:eastAsia="de-DE"/>
        </w:rPr>
        <w:t xml:space="preserve">sch auf den neuesten Stand gebrachte Interpretation seines Wahnsinns zu sehen. Vielmehr ist die Diagnose Ausdruck unserer schlimmsten Befürchtungen in Zeiten des </w:t>
      </w:r>
      <w:r>
        <w:rPr>
          <w:rFonts w:ascii="Arial" w:eastAsia="Times New Roman" w:hAnsi="Arial" w:cs="Arial"/>
          <w:lang w:val="de-AT" w:eastAsia="de-DE"/>
        </w:rPr>
        <w:t>‚</w:t>
      </w:r>
      <w:r w:rsidRPr="00965E1F">
        <w:rPr>
          <w:rFonts w:ascii="Arial" w:eastAsia="Times New Roman" w:hAnsi="Arial" w:cs="Arial"/>
          <w:lang w:val="de-AT" w:eastAsia="de-DE"/>
        </w:rPr>
        <w:t>Pflegenotstandes</w:t>
      </w:r>
      <w:r>
        <w:rPr>
          <w:rFonts w:ascii="Arial" w:eastAsia="Times New Roman" w:hAnsi="Arial" w:cs="Arial"/>
          <w:lang w:val="de-AT" w:eastAsia="de-DE"/>
        </w:rPr>
        <w:t>‘</w:t>
      </w:r>
      <w:r w:rsidRPr="00965E1F">
        <w:rPr>
          <w:rFonts w:ascii="Arial" w:eastAsia="Times New Roman" w:hAnsi="Arial" w:cs="Arial"/>
          <w:lang w:val="de-AT" w:eastAsia="de-DE"/>
        </w:rPr>
        <w:t xml:space="preserve">: Demenz gilt in den letzten Jahren als das am stärksten mit dem Altern in Verbindung gebrachte Schreckgespenst und symbolisiert auch den Schrecken des Kontrollverlusts, der oft fälschlicherweise als normaler Teil des Alterungsprozesses angenommen wird. Die Darstellung der Würdelosigkeit und der Infantilisierung des Alterns, die in </w:t>
      </w:r>
      <w:r>
        <w:rPr>
          <w:rFonts w:ascii="Arial" w:eastAsia="Times New Roman" w:hAnsi="Arial" w:cs="Arial"/>
          <w:lang w:val="de-AT" w:eastAsia="de-DE"/>
        </w:rPr>
        <w:t xml:space="preserve">diversen </w:t>
      </w:r>
      <w:r w:rsidRPr="00965E1F">
        <w:rPr>
          <w:rFonts w:ascii="Arial" w:eastAsia="Times New Roman" w:hAnsi="Arial" w:cs="Arial"/>
          <w:lang w:val="de-AT" w:eastAsia="de-DE"/>
        </w:rPr>
        <w:t xml:space="preserve">Inszenierungen normalisiert wird, entfaltet eine starke Wirkung und trägt zu </w:t>
      </w:r>
      <w:proofErr w:type="spellStart"/>
      <w:r w:rsidRPr="00965E1F">
        <w:rPr>
          <w:rFonts w:ascii="Arial" w:eastAsia="Times New Roman" w:hAnsi="Arial" w:cs="Arial"/>
          <w:lang w:val="de-AT" w:eastAsia="de-DE"/>
        </w:rPr>
        <w:t>Ageism</w:t>
      </w:r>
      <w:proofErr w:type="spellEnd"/>
      <w:r>
        <w:rPr>
          <w:rFonts w:ascii="Arial" w:eastAsia="Times New Roman" w:hAnsi="Arial" w:cs="Arial"/>
          <w:lang w:val="de-AT" w:eastAsia="de-DE"/>
        </w:rPr>
        <w:t>, also Altersdiskriminierung</w:t>
      </w:r>
      <w:r w:rsidRPr="00965E1F">
        <w:rPr>
          <w:rFonts w:ascii="Arial" w:eastAsia="Times New Roman" w:hAnsi="Arial" w:cs="Arial"/>
          <w:lang w:val="de-AT" w:eastAsia="de-DE"/>
        </w:rPr>
        <w:t xml:space="preserve"> bei; schlussendlich prägen Literatur und Film unsere Wahrnehmungen entscheidend mit.</w:t>
      </w:r>
      <w:r>
        <w:rPr>
          <w:rFonts w:ascii="Arial" w:eastAsia="Times New Roman" w:hAnsi="Arial" w:cs="Arial"/>
          <w:lang w:val="de-AT" w:eastAsia="de-DE"/>
        </w:rPr>
        <w:t>“</w:t>
      </w:r>
      <w:r w:rsidRPr="00965E1F">
        <w:rPr>
          <w:rFonts w:ascii="Arial" w:eastAsia="Times New Roman" w:hAnsi="Arial" w:cs="Arial"/>
          <w:lang w:val="de-AT" w:eastAsia="de-DE"/>
        </w:rPr>
        <w:t xml:space="preserve">  </w:t>
      </w:r>
    </w:p>
    <w:p w:rsidR="002247C1" w:rsidRPr="00A90479" w:rsidRDefault="002247C1" w:rsidP="002247C1">
      <w:pPr>
        <w:autoSpaceDE w:val="0"/>
        <w:autoSpaceDN w:val="0"/>
        <w:adjustRightInd w:val="0"/>
        <w:spacing w:after="60"/>
        <w:rPr>
          <w:rFonts w:ascii="Arial" w:hAnsi="Arial" w:cs="Arial"/>
          <w:b/>
          <w:color w:val="0070C0"/>
          <w:lang w:val="de-AT"/>
        </w:rPr>
      </w:pPr>
      <w:r w:rsidRPr="00A90479">
        <w:rPr>
          <w:rFonts w:ascii="Arial" w:hAnsi="Arial" w:cs="Arial"/>
          <w:b/>
          <w:color w:val="0070C0"/>
          <w:lang w:val="de-AT"/>
        </w:rPr>
        <w:t>„</w:t>
      </w:r>
      <w:proofErr w:type="spellStart"/>
      <w:r w:rsidRPr="00A90479">
        <w:rPr>
          <w:rFonts w:ascii="Arial" w:hAnsi="Arial" w:cs="Arial"/>
          <w:b/>
          <w:color w:val="0070C0"/>
          <w:lang w:val="de-AT"/>
        </w:rPr>
        <w:t>No</w:t>
      </w:r>
      <w:proofErr w:type="spellEnd"/>
      <w:r w:rsidRPr="00A90479">
        <w:rPr>
          <w:rFonts w:ascii="Arial" w:hAnsi="Arial" w:cs="Arial"/>
          <w:b/>
          <w:color w:val="0070C0"/>
          <w:lang w:val="de-AT"/>
        </w:rPr>
        <w:t xml:space="preserve"> </w:t>
      </w:r>
      <w:proofErr w:type="spellStart"/>
      <w:r w:rsidRPr="00A90479">
        <w:rPr>
          <w:rFonts w:ascii="Arial" w:hAnsi="Arial" w:cs="Arial"/>
          <w:b/>
          <w:color w:val="0070C0"/>
          <w:lang w:val="de-AT"/>
        </w:rPr>
        <w:t>more</w:t>
      </w:r>
      <w:proofErr w:type="spellEnd"/>
      <w:r w:rsidRPr="00A90479">
        <w:rPr>
          <w:rFonts w:ascii="Arial" w:hAnsi="Arial" w:cs="Arial"/>
          <w:b/>
          <w:color w:val="0070C0"/>
          <w:lang w:val="de-AT"/>
        </w:rPr>
        <w:t xml:space="preserve"> </w:t>
      </w:r>
      <w:proofErr w:type="spellStart"/>
      <w:r w:rsidRPr="00A90479">
        <w:rPr>
          <w:rFonts w:ascii="Arial" w:hAnsi="Arial" w:cs="Arial"/>
          <w:b/>
          <w:color w:val="0070C0"/>
          <w:lang w:val="de-AT"/>
        </w:rPr>
        <w:t>wrinkly</w:t>
      </w:r>
      <w:proofErr w:type="spellEnd"/>
      <w:r w:rsidRPr="00A90479">
        <w:rPr>
          <w:rFonts w:ascii="Arial" w:hAnsi="Arial" w:cs="Arial"/>
          <w:b/>
          <w:color w:val="0070C0"/>
          <w:lang w:val="de-AT"/>
        </w:rPr>
        <w:t xml:space="preserve"> </w:t>
      </w:r>
      <w:proofErr w:type="spellStart"/>
      <w:r w:rsidRPr="00A90479">
        <w:rPr>
          <w:rFonts w:ascii="Arial" w:hAnsi="Arial" w:cs="Arial"/>
          <w:b/>
          <w:color w:val="0070C0"/>
          <w:lang w:val="de-AT"/>
        </w:rPr>
        <w:t>hands</w:t>
      </w:r>
      <w:proofErr w:type="spellEnd"/>
      <w:r w:rsidRPr="00A90479">
        <w:rPr>
          <w:rFonts w:ascii="Arial" w:hAnsi="Arial" w:cs="Arial"/>
          <w:b/>
          <w:color w:val="0070C0"/>
          <w:lang w:val="de-AT"/>
        </w:rPr>
        <w:t>!</w:t>
      </w:r>
      <w:r>
        <w:rPr>
          <w:rFonts w:ascii="Arial" w:hAnsi="Arial" w:cs="Arial"/>
          <w:b/>
          <w:color w:val="0070C0"/>
          <w:lang w:val="de-AT"/>
        </w:rPr>
        <w:t>“</w:t>
      </w:r>
      <w:r w:rsidRPr="00A90479">
        <w:rPr>
          <w:rFonts w:ascii="Arial" w:hAnsi="Arial" w:cs="Arial"/>
          <w:b/>
          <w:color w:val="0070C0"/>
          <w:lang w:val="de-AT"/>
        </w:rPr>
        <w:t xml:space="preserve"> Die Macht von Alter(n)</w:t>
      </w:r>
      <w:proofErr w:type="spellStart"/>
      <w:r w:rsidRPr="00A90479">
        <w:rPr>
          <w:rFonts w:ascii="Arial" w:hAnsi="Arial" w:cs="Arial"/>
          <w:b/>
          <w:color w:val="0070C0"/>
          <w:lang w:val="de-AT"/>
        </w:rPr>
        <w:t>sbildern</w:t>
      </w:r>
      <w:proofErr w:type="spellEnd"/>
      <w:r w:rsidRPr="00A90479">
        <w:rPr>
          <w:rFonts w:ascii="Arial" w:hAnsi="Arial" w:cs="Arial"/>
          <w:b/>
          <w:color w:val="0070C0"/>
          <w:lang w:val="de-AT"/>
        </w:rPr>
        <w:t xml:space="preserve"> und wie sie sich verändern lassen“</w:t>
      </w:r>
    </w:p>
    <w:p w:rsidR="002247C1" w:rsidRPr="00A90479" w:rsidRDefault="002247C1" w:rsidP="002247C1">
      <w:pPr>
        <w:autoSpaceDE w:val="0"/>
        <w:autoSpaceDN w:val="0"/>
        <w:adjustRightInd w:val="0"/>
        <w:rPr>
          <w:rFonts w:ascii="Arial" w:eastAsia="Times New Roman" w:hAnsi="Arial" w:cs="Arial"/>
          <w:lang w:val="de-AT" w:eastAsia="de-DE"/>
        </w:rPr>
      </w:pPr>
      <w:r>
        <w:rPr>
          <w:rFonts w:ascii="Arial" w:eastAsia="Times New Roman" w:hAnsi="Arial" w:cs="Arial"/>
          <w:lang w:val="de-AT" w:eastAsia="de-DE"/>
        </w:rPr>
        <w:t>„</w:t>
      </w:r>
      <w:r w:rsidRPr="00BC0D9D">
        <w:rPr>
          <w:rFonts w:ascii="Arial" w:eastAsia="Times New Roman" w:hAnsi="Arial" w:cs="Arial"/>
          <w:lang w:val="de-AT" w:eastAsia="de-DE"/>
        </w:rPr>
        <w:t>Unter Alter(n)</w:t>
      </w:r>
      <w:proofErr w:type="spellStart"/>
      <w:r w:rsidRPr="00BC0D9D">
        <w:rPr>
          <w:rFonts w:ascii="Arial" w:eastAsia="Times New Roman" w:hAnsi="Arial" w:cs="Arial"/>
          <w:lang w:val="de-AT" w:eastAsia="de-DE"/>
        </w:rPr>
        <w:t>sbildern</w:t>
      </w:r>
      <w:proofErr w:type="spellEnd"/>
      <w:r w:rsidRPr="00BC0D9D">
        <w:rPr>
          <w:rFonts w:ascii="Arial" w:eastAsia="Times New Roman" w:hAnsi="Arial" w:cs="Arial"/>
          <w:lang w:val="de-AT" w:eastAsia="de-DE"/>
        </w:rPr>
        <w:t xml:space="preserve"> lassen sich die individuellen und kollektive</w:t>
      </w:r>
      <w:r>
        <w:rPr>
          <w:rFonts w:ascii="Arial" w:eastAsia="Times New Roman" w:hAnsi="Arial" w:cs="Arial"/>
          <w:lang w:val="de-AT" w:eastAsia="de-DE"/>
        </w:rPr>
        <w:t>n</w:t>
      </w:r>
      <w:r w:rsidRPr="00BC0D9D">
        <w:rPr>
          <w:rFonts w:ascii="Arial" w:eastAsia="Times New Roman" w:hAnsi="Arial" w:cs="Arial"/>
          <w:lang w:val="de-AT" w:eastAsia="de-DE"/>
        </w:rPr>
        <w:t xml:space="preserve"> Deutungsmuster verstehen, die dem Alter(n) seine gesellschaftliche Bedeutung verleihen. Wer alt ist, wer jung ist, wie wir als Gesellschaft und individuell das Älterwerden bewerten, ob wir damit Abbau und Krankheit oder das Entdecken von neuen Rollen und Zielen im Leben verbinden, ist nicht fixiert, sondern sowohl individuell als auch kollektiv wandel- und gestaltbar. </w:t>
      </w:r>
      <w:r>
        <w:rPr>
          <w:rFonts w:ascii="Arial" w:eastAsia="Times New Roman" w:hAnsi="Arial" w:cs="Arial"/>
          <w:lang w:val="de-AT" w:eastAsia="de-DE"/>
        </w:rPr>
        <w:t>Alter(n)</w:t>
      </w:r>
      <w:proofErr w:type="spellStart"/>
      <w:r>
        <w:rPr>
          <w:rFonts w:ascii="Arial" w:eastAsia="Times New Roman" w:hAnsi="Arial" w:cs="Arial"/>
          <w:lang w:val="de-AT" w:eastAsia="de-DE"/>
        </w:rPr>
        <w:t>sbilder</w:t>
      </w:r>
      <w:proofErr w:type="spellEnd"/>
      <w:r>
        <w:rPr>
          <w:rFonts w:ascii="Arial" w:eastAsia="Times New Roman" w:hAnsi="Arial" w:cs="Arial"/>
          <w:lang w:val="de-AT" w:eastAsia="de-DE"/>
        </w:rPr>
        <w:t xml:space="preserve"> wirken auf unsere Verhaltensweisen im Umgang mit älteren Menschen prägend. Aber nicht nur das: Sie prägen auch die Selbstwahrnehmung der älteren Menschen. Und leider zeigt die </w:t>
      </w:r>
      <w:r w:rsidRPr="00BC0D9D">
        <w:rPr>
          <w:rFonts w:ascii="Arial" w:eastAsia="Times New Roman" w:hAnsi="Arial" w:cs="Arial"/>
          <w:lang w:val="de-AT" w:eastAsia="de-DE"/>
        </w:rPr>
        <w:t>wissenschaftliche Forschung eine gewisse Persistenz von negativen und defizitorientierten Alter(n)</w:t>
      </w:r>
      <w:proofErr w:type="spellStart"/>
      <w:r w:rsidRPr="00BC0D9D">
        <w:rPr>
          <w:rFonts w:ascii="Arial" w:eastAsia="Times New Roman" w:hAnsi="Arial" w:cs="Arial"/>
          <w:lang w:val="de-AT" w:eastAsia="de-DE"/>
        </w:rPr>
        <w:t>sbildern</w:t>
      </w:r>
      <w:proofErr w:type="spellEnd"/>
      <w:r w:rsidRPr="00BC0D9D">
        <w:rPr>
          <w:rFonts w:ascii="Arial" w:eastAsia="Times New Roman" w:hAnsi="Arial" w:cs="Arial"/>
          <w:lang w:val="de-AT" w:eastAsia="de-DE"/>
        </w:rPr>
        <w:t xml:space="preserve"> in unterschiedlichen Medien auf</w:t>
      </w:r>
      <w:r>
        <w:rPr>
          <w:rFonts w:ascii="Arial" w:eastAsia="Times New Roman" w:hAnsi="Arial" w:cs="Arial"/>
          <w:lang w:val="de-AT" w:eastAsia="de-DE"/>
        </w:rPr>
        <w:t xml:space="preserve">,“ erläuterte </w:t>
      </w:r>
      <w:proofErr w:type="spellStart"/>
      <w:r w:rsidRPr="00C10C94">
        <w:rPr>
          <w:rFonts w:ascii="Arial" w:eastAsia="Times New Roman" w:hAnsi="Arial" w:cs="Arial"/>
          <w:b/>
          <w:lang w:val="de-AT" w:eastAsia="de-DE"/>
        </w:rPr>
        <w:t>Dr.</w:t>
      </w:r>
      <w:r w:rsidRPr="00C10C94">
        <w:rPr>
          <w:rFonts w:ascii="Arial" w:eastAsia="Times New Roman" w:hAnsi="Arial" w:cs="Arial"/>
          <w:b/>
          <w:vertAlign w:val="superscript"/>
          <w:lang w:val="de-AT" w:eastAsia="de-DE"/>
        </w:rPr>
        <w:t>in</w:t>
      </w:r>
      <w:proofErr w:type="spellEnd"/>
      <w:r w:rsidRPr="00C10C94">
        <w:rPr>
          <w:rFonts w:ascii="Arial" w:eastAsia="Times New Roman" w:hAnsi="Arial" w:cs="Arial"/>
          <w:b/>
          <w:lang w:val="de-AT" w:eastAsia="de-DE"/>
        </w:rPr>
        <w:t xml:space="preserve"> Vera </w:t>
      </w:r>
      <w:proofErr w:type="spellStart"/>
      <w:r w:rsidRPr="00C10C94">
        <w:rPr>
          <w:rFonts w:ascii="Arial" w:eastAsia="Times New Roman" w:hAnsi="Arial" w:cs="Arial"/>
          <w:b/>
          <w:lang w:val="de-AT" w:eastAsia="de-DE"/>
        </w:rPr>
        <w:t>Gallistl</w:t>
      </w:r>
      <w:proofErr w:type="spellEnd"/>
      <w:r>
        <w:rPr>
          <w:rFonts w:ascii="Arial" w:eastAsia="Times New Roman" w:hAnsi="Arial" w:cs="Arial"/>
          <w:lang w:val="de-AT" w:eastAsia="de-DE"/>
        </w:rPr>
        <w:t xml:space="preserve"> vom Kompetenzzentrum Gerontologie und Gesundheitsforschung der Karl Landsteiner Privatuniversität für Gesundheitswissenschaften in Krems in ihrem Vortrag.</w:t>
      </w:r>
    </w:p>
    <w:p w:rsidR="002247C1" w:rsidRPr="00116AEF" w:rsidRDefault="002247C1" w:rsidP="002247C1">
      <w:pPr>
        <w:autoSpaceDE w:val="0"/>
        <w:autoSpaceDN w:val="0"/>
        <w:adjustRightInd w:val="0"/>
        <w:rPr>
          <w:rFonts w:ascii="Arial" w:eastAsia="Times New Roman" w:hAnsi="Arial" w:cs="Arial"/>
          <w:lang w:val="de-AT" w:eastAsia="de-DE"/>
        </w:rPr>
      </w:pPr>
      <w:r>
        <w:rPr>
          <w:rFonts w:ascii="Arial" w:eastAsia="Times New Roman" w:hAnsi="Arial" w:cs="Arial"/>
          <w:lang w:val="de-AT" w:eastAsia="de-DE"/>
        </w:rPr>
        <w:t xml:space="preserve">Ein </w:t>
      </w:r>
      <w:r w:rsidRPr="00116AEF">
        <w:rPr>
          <w:rFonts w:ascii="Arial" w:eastAsia="Times New Roman" w:hAnsi="Arial" w:cs="Arial"/>
          <w:lang w:val="de-AT" w:eastAsia="de-DE"/>
        </w:rPr>
        <w:t xml:space="preserve">Problem </w:t>
      </w:r>
      <w:r>
        <w:rPr>
          <w:rFonts w:ascii="Arial" w:eastAsia="Times New Roman" w:hAnsi="Arial" w:cs="Arial"/>
          <w:lang w:val="de-AT" w:eastAsia="de-DE"/>
        </w:rPr>
        <w:t xml:space="preserve">mit </w:t>
      </w:r>
      <w:r w:rsidRPr="00116AEF">
        <w:rPr>
          <w:rFonts w:ascii="Arial" w:eastAsia="Times New Roman" w:hAnsi="Arial" w:cs="Arial"/>
          <w:lang w:val="de-AT" w:eastAsia="de-DE"/>
        </w:rPr>
        <w:t xml:space="preserve">den Altersbildern ist die homogenisierende Darstellung </w:t>
      </w:r>
      <w:r>
        <w:rPr>
          <w:rFonts w:ascii="Arial" w:eastAsia="Times New Roman" w:hAnsi="Arial" w:cs="Arial"/>
          <w:lang w:val="de-AT" w:eastAsia="de-DE"/>
        </w:rPr>
        <w:t xml:space="preserve">des Alters </w:t>
      </w:r>
      <w:r w:rsidRPr="00116AEF">
        <w:rPr>
          <w:rFonts w:ascii="Arial" w:eastAsia="Times New Roman" w:hAnsi="Arial" w:cs="Arial"/>
          <w:lang w:val="de-AT" w:eastAsia="de-DE"/>
        </w:rPr>
        <w:t>(</w:t>
      </w:r>
      <w:r>
        <w:rPr>
          <w:rFonts w:ascii="Arial" w:eastAsia="Times New Roman" w:hAnsi="Arial" w:cs="Arial"/>
          <w:lang w:val="de-AT" w:eastAsia="de-DE"/>
        </w:rPr>
        <w:t>„</w:t>
      </w:r>
      <w:r w:rsidRPr="00907F1E">
        <w:rPr>
          <w:rFonts w:ascii="Arial" w:eastAsia="Times New Roman" w:hAnsi="Arial" w:cs="Arial"/>
          <w:i/>
          <w:lang w:val="de-AT" w:eastAsia="de-DE"/>
        </w:rPr>
        <w:t>Alle</w:t>
      </w:r>
      <w:r w:rsidRPr="00116AEF">
        <w:rPr>
          <w:rFonts w:ascii="Arial" w:eastAsia="Times New Roman" w:hAnsi="Arial" w:cs="Arial"/>
          <w:lang w:val="de-AT" w:eastAsia="de-DE"/>
        </w:rPr>
        <w:t xml:space="preserve"> alten Menschen leben in Pflegeeinrichtungen</w:t>
      </w:r>
      <w:r>
        <w:rPr>
          <w:rFonts w:ascii="Arial" w:eastAsia="Times New Roman" w:hAnsi="Arial" w:cs="Arial"/>
          <w:lang w:val="de-AT" w:eastAsia="de-DE"/>
        </w:rPr>
        <w:t>“</w:t>
      </w:r>
      <w:r w:rsidRPr="00116AEF">
        <w:rPr>
          <w:rFonts w:ascii="Arial" w:eastAsia="Times New Roman" w:hAnsi="Arial" w:cs="Arial"/>
          <w:lang w:val="de-AT" w:eastAsia="de-DE"/>
        </w:rPr>
        <w:t xml:space="preserve">). </w:t>
      </w:r>
      <w:r>
        <w:rPr>
          <w:rFonts w:ascii="Arial" w:eastAsia="Times New Roman" w:hAnsi="Arial" w:cs="Arial"/>
          <w:lang w:val="de-AT" w:eastAsia="de-DE"/>
        </w:rPr>
        <w:t xml:space="preserve">Daher auch so oft das Bild der alten, faltigen Hände, wenn „Alter“ in Medien illustriert werden soll. Wird aber </w:t>
      </w:r>
      <w:r w:rsidRPr="00116AEF">
        <w:rPr>
          <w:rFonts w:ascii="Arial" w:eastAsia="Times New Roman" w:hAnsi="Arial" w:cs="Arial"/>
          <w:lang w:val="de-AT" w:eastAsia="de-DE"/>
        </w:rPr>
        <w:t xml:space="preserve">die Heterogenität des Alters </w:t>
      </w:r>
      <w:proofErr w:type="spellStart"/>
      <w:r w:rsidRPr="00116AEF">
        <w:rPr>
          <w:rFonts w:ascii="Arial" w:eastAsia="Times New Roman" w:hAnsi="Arial" w:cs="Arial"/>
          <w:lang w:val="de-AT" w:eastAsia="de-DE"/>
        </w:rPr>
        <w:t>mitbed</w:t>
      </w:r>
      <w:r>
        <w:rPr>
          <w:rFonts w:ascii="Arial" w:eastAsia="Times New Roman" w:hAnsi="Arial" w:cs="Arial"/>
          <w:lang w:val="de-AT" w:eastAsia="de-DE"/>
        </w:rPr>
        <w:t>acht</w:t>
      </w:r>
      <w:proofErr w:type="spellEnd"/>
      <w:r>
        <w:rPr>
          <w:rFonts w:ascii="Arial" w:eastAsia="Times New Roman" w:hAnsi="Arial" w:cs="Arial"/>
          <w:lang w:val="de-AT" w:eastAsia="de-DE"/>
        </w:rPr>
        <w:t>, kann dies gegen die Zeichnung eines defizitären Alter(n)</w:t>
      </w:r>
      <w:proofErr w:type="spellStart"/>
      <w:r>
        <w:rPr>
          <w:rFonts w:ascii="Arial" w:eastAsia="Times New Roman" w:hAnsi="Arial" w:cs="Arial"/>
          <w:lang w:val="de-AT" w:eastAsia="de-DE"/>
        </w:rPr>
        <w:t>sbildes</w:t>
      </w:r>
      <w:proofErr w:type="spellEnd"/>
      <w:r>
        <w:rPr>
          <w:rFonts w:ascii="Arial" w:eastAsia="Times New Roman" w:hAnsi="Arial" w:cs="Arial"/>
          <w:lang w:val="de-AT" w:eastAsia="de-DE"/>
        </w:rPr>
        <w:t xml:space="preserve"> helfen. </w:t>
      </w:r>
      <w:proofErr w:type="spellStart"/>
      <w:r>
        <w:rPr>
          <w:rFonts w:ascii="Arial" w:eastAsia="Times New Roman" w:hAnsi="Arial" w:cs="Arial"/>
          <w:lang w:val="de-AT" w:eastAsia="de-DE"/>
        </w:rPr>
        <w:t>Gallistl</w:t>
      </w:r>
      <w:proofErr w:type="spellEnd"/>
      <w:r>
        <w:rPr>
          <w:rFonts w:ascii="Arial" w:eastAsia="Times New Roman" w:hAnsi="Arial" w:cs="Arial"/>
          <w:lang w:val="de-AT" w:eastAsia="de-DE"/>
        </w:rPr>
        <w:t>: „Man kann sich fragen: B</w:t>
      </w:r>
      <w:r w:rsidRPr="00116AEF">
        <w:rPr>
          <w:rFonts w:ascii="Arial" w:eastAsia="Times New Roman" w:hAnsi="Arial" w:cs="Arial"/>
          <w:lang w:val="de-AT" w:eastAsia="de-DE"/>
        </w:rPr>
        <w:t xml:space="preserve">ezieht sich mein Beitrag auf Personen kurz nach dem Erwerbsleben ohne gesundheitliche Einschränkungen? Geht es um </w:t>
      </w:r>
      <w:proofErr w:type="spellStart"/>
      <w:r w:rsidRPr="00116AEF">
        <w:rPr>
          <w:rFonts w:ascii="Arial" w:eastAsia="Times New Roman" w:hAnsi="Arial" w:cs="Arial"/>
          <w:lang w:val="de-AT" w:eastAsia="de-DE"/>
        </w:rPr>
        <w:t>hochaltrige</w:t>
      </w:r>
      <w:proofErr w:type="spellEnd"/>
      <w:r w:rsidRPr="00116AEF">
        <w:rPr>
          <w:rFonts w:ascii="Arial" w:eastAsia="Times New Roman" w:hAnsi="Arial" w:cs="Arial"/>
          <w:lang w:val="de-AT" w:eastAsia="de-DE"/>
        </w:rPr>
        <w:t xml:space="preserve"> Personen mit Pflegebedarf? Geht es um „junge Alte“, die ein neues Ehrenamt aufnehmen? Eine differenzierte Bild- und Textsprache hilft gegen homogenisierende Alter</w:t>
      </w:r>
      <w:r>
        <w:rPr>
          <w:rFonts w:ascii="Arial" w:eastAsia="Times New Roman" w:hAnsi="Arial" w:cs="Arial"/>
          <w:lang w:val="de-AT" w:eastAsia="de-DE"/>
        </w:rPr>
        <w:t>(n)</w:t>
      </w:r>
      <w:proofErr w:type="spellStart"/>
      <w:r w:rsidRPr="00116AEF">
        <w:rPr>
          <w:rFonts w:ascii="Arial" w:eastAsia="Times New Roman" w:hAnsi="Arial" w:cs="Arial"/>
          <w:lang w:val="de-AT" w:eastAsia="de-DE"/>
        </w:rPr>
        <w:t>sbilder</w:t>
      </w:r>
      <w:proofErr w:type="spellEnd"/>
      <w:r w:rsidRPr="00116AEF">
        <w:rPr>
          <w:rFonts w:ascii="Arial" w:eastAsia="Times New Roman" w:hAnsi="Arial" w:cs="Arial"/>
          <w:lang w:val="de-AT" w:eastAsia="de-DE"/>
        </w:rPr>
        <w:t>.</w:t>
      </w:r>
      <w:r>
        <w:rPr>
          <w:rFonts w:ascii="Arial" w:eastAsia="Times New Roman" w:hAnsi="Arial" w:cs="Arial"/>
          <w:lang w:val="de-AT" w:eastAsia="de-DE"/>
        </w:rPr>
        <w:t>“</w:t>
      </w:r>
      <w:r w:rsidRPr="00116AEF">
        <w:rPr>
          <w:rFonts w:ascii="Arial" w:eastAsia="Times New Roman" w:hAnsi="Arial" w:cs="Arial"/>
          <w:lang w:val="de-AT" w:eastAsia="de-DE"/>
        </w:rPr>
        <w:t xml:space="preserve"> </w:t>
      </w:r>
    </w:p>
    <w:p w:rsidR="002247C1" w:rsidRPr="00907F1E" w:rsidRDefault="002247C1" w:rsidP="002247C1">
      <w:pPr>
        <w:rPr>
          <w:rFonts w:ascii="Arial" w:hAnsi="Arial" w:cs="Arial"/>
          <w:lang w:val="de-AT"/>
        </w:rPr>
      </w:pPr>
      <w:r w:rsidRPr="00907F1E">
        <w:rPr>
          <w:rFonts w:ascii="Arial" w:hAnsi="Arial" w:cs="Arial"/>
          <w:lang w:val="de-AT"/>
        </w:rPr>
        <w:lastRenderedPageBreak/>
        <w:t xml:space="preserve">Neben der Darstellung von Heterogenität von unterschiedlichen Altersphasen geht es darum, zu sehen, dass das Älterwerden nicht nur mit Abbau und Einschränkungen einhergeht. </w:t>
      </w:r>
      <w:proofErr w:type="spellStart"/>
      <w:r w:rsidRPr="00907F1E">
        <w:rPr>
          <w:rFonts w:ascii="Arial" w:hAnsi="Arial" w:cs="Arial"/>
          <w:lang w:val="de-AT"/>
        </w:rPr>
        <w:t>Gallistl</w:t>
      </w:r>
      <w:proofErr w:type="spellEnd"/>
      <w:r w:rsidRPr="00907F1E">
        <w:rPr>
          <w:rFonts w:ascii="Arial" w:hAnsi="Arial" w:cs="Arial"/>
          <w:lang w:val="de-AT"/>
        </w:rPr>
        <w:t xml:space="preserve"> </w:t>
      </w:r>
      <w:r>
        <w:rPr>
          <w:rFonts w:ascii="Arial" w:hAnsi="Arial" w:cs="Arial"/>
          <w:lang w:val="de-AT"/>
        </w:rPr>
        <w:t>betonte</w:t>
      </w:r>
      <w:r w:rsidRPr="00907F1E">
        <w:rPr>
          <w:rFonts w:ascii="Arial" w:hAnsi="Arial" w:cs="Arial"/>
          <w:lang w:val="de-AT"/>
        </w:rPr>
        <w:t>: „Das Alter ist heute nicht mehr der ‚Abschluss‘ des Lebens, sondern eine eigenständige Lebensphase von etwa 10-20 Jahren nach dem Erwerbsleben, in der neue Rollen und Ziele entdeckt und umgesetzt werden können. Von den im Durchschnitt 79 bzw. 84 Jahren, die Männer bzw. Frauen in Österreich leben (Lebenserwartung im Jahr 2019), werden bei Frauen im Schnitt nur die letzten 5 Jahre, bei Männern die letzten 4 Jahre bei schlechter Gesundheit verbracht. Davor ist die Lebensphase Alter eine Phase von ‚später Freiheit‘</w:t>
      </w:r>
      <w:r w:rsidRPr="00907F1E">
        <w:rPr>
          <w:rStyle w:val="Funotenzeichen"/>
          <w:rFonts w:ascii="Arial" w:hAnsi="Arial" w:cs="Arial"/>
          <w:lang w:val="de-AT"/>
        </w:rPr>
        <w:footnoteReference w:id="1"/>
      </w:r>
      <w:r w:rsidRPr="00907F1E">
        <w:rPr>
          <w:rFonts w:ascii="Arial" w:hAnsi="Arial" w:cs="Arial"/>
          <w:lang w:val="de-AT"/>
        </w:rPr>
        <w:t>, in der neue Ziele und Rollen entdeckt werden können. Werden diese Freiheiten und Potentiale des Älterwerdens in der Berichterstattung sichtbar gemacht, kann gesellschaftlich ein positiveres Alter(n)</w:t>
      </w:r>
      <w:proofErr w:type="spellStart"/>
      <w:r w:rsidRPr="00907F1E">
        <w:rPr>
          <w:rFonts w:ascii="Arial" w:hAnsi="Arial" w:cs="Arial"/>
          <w:lang w:val="de-AT"/>
        </w:rPr>
        <w:t>sbild</w:t>
      </w:r>
      <w:proofErr w:type="spellEnd"/>
      <w:r w:rsidRPr="00907F1E">
        <w:rPr>
          <w:rFonts w:ascii="Arial" w:hAnsi="Arial" w:cs="Arial"/>
          <w:lang w:val="de-AT"/>
        </w:rPr>
        <w:t xml:space="preserve"> entstehen.“ </w:t>
      </w:r>
    </w:p>
    <w:p w:rsidR="002247C1" w:rsidRPr="001661AD" w:rsidRDefault="002247C1" w:rsidP="002247C1">
      <w:pPr>
        <w:autoSpaceDE w:val="0"/>
        <w:autoSpaceDN w:val="0"/>
        <w:adjustRightInd w:val="0"/>
        <w:spacing w:after="60"/>
        <w:rPr>
          <w:rFonts w:ascii="Arial" w:hAnsi="Arial" w:cs="Arial"/>
          <w:b/>
          <w:color w:val="0070C0"/>
          <w:lang w:val="de-AT"/>
        </w:rPr>
      </w:pPr>
      <w:r w:rsidRPr="001661AD">
        <w:rPr>
          <w:rFonts w:ascii="Arial" w:hAnsi="Arial" w:cs="Arial"/>
          <w:b/>
          <w:color w:val="0070C0"/>
          <w:lang w:val="de-AT"/>
        </w:rPr>
        <w:t>„Neue Bilder des Alter(n)s – Impulse zum sensiblen Umgang mit Alter(n)</w:t>
      </w:r>
      <w:proofErr w:type="spellStart"/>
      <w:r w:rsidRPr="001661AD">
        <w:rPr>
          <w:rFonts w:ascii="Arial" w:hAnsi="Arial" w:cs="Arial"/>
          <w:b/>
          <w:color w:val="0070C0"/>
          <w:lang w:val="de-AT"/>
        </w:rPr>
        <w:t>sbildern</w:t>
      </w:r>
      <w:proofErr w:type="spellEnd"/>
      <w:r w:rsidRPr="001661AD">
        <w:rPr>
          <w:rFonts w:ascii="Arial" w:hAnsi="Arial" w:cs="Arial"/>
          <w:b/>
          <w:color w:val="0070C0"/>
          <w:lang w:val="de-AT"/>
        </w:rPr>
        <w:t xml:space="preserve"> in den Medien“</w:t>
      </w:r>
    </w:p>
    <w:p w:rsidR="002247C1" w:rsidRDefault="002247C1" w:rsidP="002247C1">
      <w:pPr>
        <w:autoSpaceDE w:val="0"/>
        <w:autoSpaceDN w:val="0"/>
        <w:adjustRightInd w:val="0"/>
        <w:rPr>
          <w:rFonts w:ascii="Arial" w:eastAsia="Times New Roman" w:hAnsi="Arial" w:cs="Arial"/>
          <w:lang w:val="de-AT" w:eastAsia="de-DE"/>
        </w:rPr>
      </w:pPr>
      <w:r>
        <w:rPr>
          <w:rFonts w:ascii="Arial" w:eastAsia="Times New Roman" w:hAnsi="Arial" w:cs="Arial"/>
          <w:lang w:eastAsia="de-DE"/>
        </w:rPr>
        <w:t xml:space="preserve">Anhand des im Auftrag des Dialog </w:t>
      </w:r>
      <w:r w:rsidRPr="001661AD">
        <w:rPr>
          <w:rFonts w:ascii="Arial" w:eastAsia="Times New Roman" w:hAnsi="Arial" w:cs="Arial"/>
          <w:i/>
          <w:lang w:eastAsia="de-DE"/>
        </w:rPr>
        <w:t>gesund &amp; aktiv und altern</w:t>
      </w:r>
      <w:r>
        <w:rPr>
          <w:rFonts w:ascii="Arial" w:eastAsia="Times New Roman" w:hAnsi="Arial" w:cs="Arial"/>
          <w:lang w:eastAsia="de-DE"/>
        </w:rPr>
        <w:t xml:space="preserve"> verfassten Leitfadens „Neue Bilder des Alter(n)s“ brachte Kommunikationsexpertin </w:t>
      </w:r>
      <w:proofErr w:type="spellStart"/>
      <w:r w:rsidRPr="00B535A6">
        <w:rPr>
          <w:rFonts w:ascii="Arial" w:eastAsia="Times New Roman" w:hAnsi="Arial" w:cs="Arial"/>
          <w:b/>
          <w:lang w:eastAsia="de-DE"/>
        </w:rPr>
        <w:t>Mag.</w:t>
      </w:r>
      <w:r w:rsidRPr="00B535A6">
        <w:rPr>
          <w:rFonts w:ascii="Arial" w:eastAsia="Times New Roman" w:hAnsi="Arial" w:cs="Arial"/>
          <w:b/>
          <w:vertAlign w:val="superscript"/>
          <w:lang w:eastAsia="de-DE"/>
        </w:rPr>
        <w:t>a</w:t>
      </w:r>
      <w:proofErr w:type="spellEnd"/>
      <w:r w:rsidRPr="00B535A6">
        <w:rPr>
          <w:rFonts w:ascii="Arial" w:eastAsia="Times New Roman" w:hAnsi="Arial" w:cs="Arial"/>
          <w:b/>
          <w:lang w:eastAsia="de-DE"/>
        </w:rPr>
        <w:t xml:space="preserve"> Yvonne </w:t>
      </w:r>
      <w:proofErr w:type="spellStart"/>
      <w:r w:rsidRPr="00B535A6">
        <w:rPr>
          <w:rFonts w:ascii="Arial" w:eastAsia="Times New Roman" w:hAnsi="Arial" w:cs="Arial"/>
          <w:b/>
          <w:lang w:eastAsia="de-DE"/>
        </w:rPr>
        <w:t>Giedenbacher</w:t>
      </w:r>
      <w:proofErr w:type="spellEnd"/>
      <w:r>
        <w:rPr>
          <w:rFonts w:ascii="Arial" w:eastAsia="Times New Roman" w:hAnsi="Arial" w:cs="Arial"/>
          <w:lang w:eastAsia="de-DE"/>
        </w:rPr>
        <w:t xml:space="preserve"> praxisbezogene Anregungen und Beispiele für eine wertschätzende Kommunikationsarbeit, die dazu beitragen kann, das Bild des Alter(n)s in den Medien und somit in unseren Köpfen in all seiner Vielfalt darzustellen. </w:t>
      </w:r>
      <w:proofErr w:type="spellStart"/>
      <w:r>
        <w:rPr>
          <w:rFonts w:ascii="Arial" w:eastAsia="Times New Roman" w:hAnsi="Arial" w:cs="Arial"/>
          <w:lang w:val="de-AT" w:eastAsia="de-DE"/>
        </w:rPr>
        <w:t>Giedenbacher</w:t>
      </w:r>
      <w:proofErr w:type="spellEnd"/>
      <w:r>
        <w:rPr>
          <w:rFonts w:ascii="Arial" w:eastAsia="Times New Roman" w:hAnsi="Arial" w:cs="Arial"/>
          <w:lang w:val="de-AT" w:eastAsia="de-DE"/>
        </w:rPr>
        <w:t>: „</w:t>
      </w:r>
      <w:r w:rsidRPr="00AE0394">
        <w:rPr>
          <w:rFonts w:ascii="Arial" w:eastAsia="Times New Roman" w:hAnsi="Arial" w:cs="Arial"/>
          <w:lang w:val="de-AT" w:eastAsia="de-DE"/>
        </w:rPr>
        <w:t>Das Altern des Individuums wird gern mit Abbau und Verlust assoziiert. Auf gesamtgesellschaftlicher Ebene werden Systembelastungen – des Gesundheits- und Pflegesystems oder der Pensionsversicherung – betont. Viele Bilder und Texte folgen diesen beiden Mustern und verstärken sie.</w:t>
      </w:r>
      <w:r>
        <w:rPr>
          <w:rFonts w:ascii="Arial" w:eastAsia="Times New Roman" w:hAnsi="Arial" w:cs="Arial"/>
          <w:lang w:val="de-AT" w:eastAsia="de-DE"/>
        </w:rPr>
        <w:t xml:space="preserve"> </w:t>
      </w:r>
      <w:r w:rsidRPr="00AE0394">
        <w:rPr>
          <w:rFonts w:ascii="Arial" w:eastAsia="Times New Roman" w:hAnsi="Arial" w:cs="Arial"/>
          <w:lang w:val="de-AT" w:eastAsia="de-DE"/>
        </w:rPr>
        <w:t xml:space="preserve">Die Personengruppe der alten Menschen ist </w:t>
      </w:r>
      <w:r>
        <w:rPr>
          <w:rFonts w:ascii="Arial" w:eastAsia="Times New Roman" w:hAnsi="Arial" w:cs="Arial"/>
          <w:lang w:val="de-AT" w:eastAsia="de-DE"/>
        </w:rPr>
        <w:t xml:space="preserve">aber </w:t>
      </w:r>
      <w:r w:rsidRPr="00AE0394">
        <w:rPr>
          <w:rFonts w:ascii="Arial" w:eastAsia="Times New Roman" w:hAnsi="Arial" w:cs="Arial"/>
          <w:lang w:val="de-AT" w:eastAsia="de-DE"/>
        </w:rPr>
        <w:t>eine enorm heterogene Gruppe, die ständig im Wandel ist.</w:t>
      </w:r>
      <w:r>
        <w:rPr>
          <w:rFonts w:ascii="Arial" w:eastAsia="Times New Roman" w:hAnsi="Arial" w:cs="Arial"/>
          <w:lang w:val="de-AT" w:eastAsia="de-DE"/>
        </w:rPr>
        <w:t xml:space="preserve">“ </w:t>
      </w:r>
    </w:p>
    <w:p w:rsidR="002247C1" w:rsidRPr="00143CDC" w:rsidRDefault="002247C1" w:rsidP="002247C1">
      <w:pPr>
        <w:autoSpaceDE w:val="0"/>
        <w:autoSpaceDN w:val="0"/>
        <w:adjustRightInd w:val="0"/>
        <w:rPr>
          <w:rFonts w:ascii="Arial" w:hAnsi="Arial" w:cs="Arial"/>
          <w:bCs/>
        </w:rPr>
      </w:pPr>
      <w:r>
        <w:rPr>
          <w:rFonts w:ascii="Arial" w:eastAsia="Times New Roman" w:hAnsi="Arial" w:cs="Arial"/>
          <w:lang w:val="de-AT" w:eastAsia="de-DE"/>
        </w:rPr>
        <w:t>W</w:t>
      </w:r>
      <w:r w:rsidRPr="00065F22">
        <w:rPr>
          <w:rFonts w:ascii="Arial" w:eastAsia="Times New Roman" w:hAnsi="Arial" w:cs="Arial"/>
          <w:lang w:val="de-AT" w:eastAsia="de-DE"/>
        </w:rPr>
        <w:t>as können wir tun, um negativen Alter(n)</w:t>
      </w:r>
      <w:proofErr w:type="spellStart"/>
      <w:r w:rsidRPr="00065F22">
        <w:rPr>
          <w:rFonts w:ascii="Arial" w:eastAsia="Times New Roman" w:hAnsi="Arial" w:cs="Arial"/>
          <w:lang w:val="de-AT" w:eastAsia="de-DE"/>
        </w:rPr>
        <w:t>sbildern</w:t>
      </w:r>
      <w:proofErr w:type="spellEnd"/>
      <w:r w:rsidRPr="00065F22">
        <w:rPr>
          <w:rFonts w:ascii="Arial" w:eastAsia="Times New Roman" w:hAnsi="Arial" w:cs="Arial"/>
          <w:lang w:val="de-AT" w:eastAsia="de-DE"/>
        </w:rPr>
        <w:t xml:space="preserve"> keinen Vorschub zu leisten? </w:t>
      </w:r>
      <w:r>
        <w:rPr>
          <w:rFonts w:ascii="Arial" w:eastAsia="Times New Roman" w:hAnsi="Arial" w:cs="Arial"/>
          <w:lang w:val="de-AT" w:eastAsia="de-DE"/>
        </w:rPr>
        <w:t>D</w:t>
      </w:r>
      <w:r w:rsidRPr="00143CDC">
        <w:rPr>
          <w:rFonts w:ascii="Arial" w:hAnsi="Arial" w:cs="Arial"/>
          <w:bCs/>
          <w:color w:val="000000" w:themeColor="text1"/>
        </w:rPr>
        <w:t>en/die Menschen nicht unsichtbar machen</w:t>
      </w:r>
      <w:r>
        <w:rPr>
          <w:rFonts w:ascii="Arial" w:hAnsi="Arial" w:cs="Arial"/>
          <w:bCs/>
          <w:color w:val="000000" w:themeColor="text1"/>
        </w:rPr>
        <w:t xml:space="preserve">, </w:t>
      </w:r>
      <w:proofErr w:type="spellStart"/>
      <w:r w:rsidRPr="00143CDC">
        <w:rPr>
          <w:rFonts w:ascii="Arial" w:hAnsi="Arial" w:cs="Arial"/>
          <w:bCs/>
        </w:rPr>
        <w:t>Framing</w:t>
      </w:r>
      <w:proofErr w:type="spellEnd"/>
      <w:r w:rsidRPr="00143CDC">
        <w:rPr>
          <w:rFonts w:ascii="Arial" w:hAnsi="Arial" w:cs="Arial"/>
          <w:bCs/>
        </w:rPr>
        <w:t xml:space="preserve">- und </w:t>
      </w:r>
      <w:proofErr w:type="spellStart"/>
      <w:r w:rsidRPr="00143CDC">
        <w:rPr>
          <w:rFonts w:ascii="Arial" w:hAnsi="Arial" w:cs="Arial"/>
          <w:bCs/>
        </w:rPr>
        <w:t>Othering</w:t>
      </w:r>
      <w:proofErr w:type="spellEnd"/>
      <w:r w:rsidRPr="00143CDC">
        <w:rPr>
          <w:rFonts w:ascii="Arial" w:hAnsi="Arial" w:cs="Arial"/>
          <w:bCs/>
        </w:rPr>
        <w:t>-Effekte bedenken</w:t>
      </w:r>
      <w:r>
        <w:rPr>
          <w:rFonts w:ascii="Arial" w:hAnsi="Arial" w:cs="Arial"/>
          <w:bCs/>
        </w:rPr>
        <w:t xml:space="preserve">, </w:t>
      </w:r>
      <w:r w:rsidRPr="00143CDC">
        <w:rPr>
          <w:rFonts w:ascii="Arial" w:hAnsi="Arial" w:cs="Arial"/>
          <w:bCs/>
        </w:rPr>
        <w:t>Vereinnahmungen oder Verniedlichungen vermeiden</w:t>
      </w:r>
      <w:r>
        <w:rPr>
          <w:rFonts w:ascii="Arial" w:hAnsi="Arial" w:cs="Arial"/>
          <w:bCs/>
        </w:rPr>
        <w:t>, s</w:t>
      </w:r>
      <w:r w:rsidRPr="00143CDC">
        <w:rPr>
          <w:rFonts w:ascii="Arial" w:hAnsi="Arial" w:cs="Arial"/>
          <w:bCs/>
        </w:rPr>
        <w:t>tereotype Darstellungen hinterfragen, Alternativen finden</w:t>
      </w:r>
      <w:r>
        <w:rPr>
          <w:rFonts w:ascii="Arial" w:hAnsi="Arial" w:cs="Arial"/>
          <w:bCs/>
        </w:rPr>
        <w:t>.</w:t>
      </w:r>
    </w:p>
    <w:p w:rsidR="002247C1" w:rsidRDefault="002247C1" w:rsidP="002247C1">
      <w:pPr>
        <w:autoSpaceDE w:val="0"/>
        <w:autoSpaceDN w:val="0"/>
        <w:adjustRightInd w:val="0"/>
        <w:rPr>
          <w:rFonts w:ascii="Arial" w:eastAsia="Times New Roman" w:hAnsi="Arial" w:cs="Arial"/>
          <w:lang w:val="de-AT" w:eastAsia="de-DE"/>
        </w:rPr>
      </w:pPr>
      <w:r w:rsidRPr="00065F22">
        <w:rPr>
          <w:rFonts w:ascii="Arial" w:eastAsia="Times New Roman" w:hAnsi="Arial" w:cs="Arial"/>
          <w:color w:val="0070C0"/>
          <w:lang w:val="de-AT" w:eastAsia="de-DE"/>
        </w:rPr>
        <w:t>Lassen Sie Menschen nicht verschwinden</w:t>
      </w:r>
      <w:r>
        <w:rPr>
          <w:rFonts w:ascii="Arial" w:eastAsia="Times New Roman" w:hAnsi="Arial" w:cs="Arial"/>
          <w:color w:val="0070C0"/>
          <w:lang w:val="de-AT" w:eastAsia="de-DE"/>
        </w:rPr>
        <w:t>!</w:t>
      </w:r>
      <w:r w:rsidRPr="00065F22">
        <w:rPr>
          <w:rFonts w:ascii="Arial" w:eastAsia="Times New Roman" w:hAnsi="Arial" w:cs="Arial"/>
          <w:color w:val="0070C0"/>
          <w:lang w:val="de-AT" w:eastAsia="de-DE"/>
        </w:rPr>
        <w:t xml:space="preserve"> </w:t>
      </w:r>
      <w:proofErr w:type="spellStart"/>
      <w:r>
        <w:rPr>
          <w:rFonts w:ascii="Arial" w:eastAsia="Times New Roman" w:hAnsi="Arial" w:cs="Arial"/>
          <w:lang w:val="de-AT" w:eastAsia="de-DE"/>
        </w:rPr>
        <w:t>Giedenbacher</w:t>
      </w:r>
      <w:proofErr w:type="spellEnd"/>
      <w:r>
        <w:rPr>
          <w:rFonts w:ascii="Arial" w:eastAsia="Times New Roman" w:hAnsi="Arial" w:cs="Arial"/>
          <w:lang w:val="de-AT" w:eastAsia="de-DE"/>
        </w:rPr>
        <w:t xml:space="preserve"> appelliert, alte Menschen nicht hinter einzelnen Merkmalen (Bilder einer alten faltigen Hand, Zuschreibung „Pflegefall“ u. dgl.) „verschwinden“ zu lassen. „Beschreiben und zeigen Sie den Menschen mit seinen vielfältigen Eigenschaften, reduzieren Sie nicht auf Stereotype“.</w:t>
      </w:r>
    </w:p>
    <w:p w:rsidR="002247C1" w:rsidRDefault="002247C1" w:rsidP="002247C1">
      <w:pPr>
        <w:autoSpaceDE w:val="0"/>
        <w:autoSpaceDN w:val="0"/>
        <w:adjustRightInd w:val="0"/>
        <w:rPr>
          <w:rFonts w:ascii="Arial" w:hAnsi="Arial" w:cs="Arial"/>
          <w:lang w:val="de-AT"/>
        </w:rPr>
      </w:pPr>
      <w:r w:rsidRPr="00065F22">
        <w:rPr>
          <w:rFonts w:ascii="Arial" w:eastAsia="Times New Roman" w:hAnsi="Arial" w:cs="Arial"/>
          <w:color w:val="0070C0"/>
          <w:lang w:val="de-AT" w:eastAsia="de-DE"/>
        </w:rPr>
        <w:t xml:space="preserve">Sagen Sie die Apokalypse ab! </w:t>
      </w:r>
      <w:r w:rsidRPr="009071FD">
        <w:rPr>
          <w:rFonts w:ascii="Arial" w:hAnsi="Arial" w:cs="Arial"/>
          <w:lang w:val="de-AT"/>
        </w:rPr>
        <w:t xml:space="preserve">Gerade im Zusammenhang mit Themen wie Pensionen, Pflege oder Bevölkerungsentwicklung werden oft apokalyptische Szenarien gezeichnet. Da ist schnell von </w:t>
      </w:r>
      <w:r>
        <w:rPr>
          <w:rFonts w:ascii="Arial" w:hAnsi="Arial" w:cs="Arial"/>
          <w:lang w:val="de-AT"/>
        </w:rPr>
        <w:t>„</w:t>
      </w:r>
      <w:r w:rsidRPr="009071FD">
        <w:rPr>
          <w:rFonts w:ascii="Arial" w:hAnsi="Arial" w:cs="Arial"/>
          <w:lang w:val="de-AT"/>
        </w:rPr>
        <w:t>Überalterung</w:t>
      </w:r>
      <w:r>
        <w:rPr>
          <w:rFonts w:ascii="Arial" w:hAnsi="Arial" w:cs="Arial"/>
          <w:lang w:val="de-AT"/>
        </w:rPr>
        <w:t>“</w:t>
      </w:r>
      <w:r w:rsidRPr="009071FD">
        <w:rPr>
          <w:rFonts w:ascii="Arial" w:hAnsi="Arial" w:cs="Arial"/>
          <w:lang w:val="de-AT"/>
        </w:rPr>
        <w:t xml:space="preserve"> oder gar </w:t>
      </w:r>
      <w:r>
        <w:rPr>
          <w:rFonts w:ascii="Arial" w:hAnsi="Arial" w:cs="Arial"/>
          <w:lang w:val="de-AT"/>
        </w:rPr>
        <w:t>von „k</w:t>
      </w:r>
      <w:r w:rsidRPr="009071FD">
        <w:rPr>
          <w:rFonts w:ascii="Arial" w:hAnsi="Arial" w:cs="Arial"/>
          <w:lang w:val="de-AT"/>
        </w:rPr>
        <w:t>ippenden Alterspyramiden</w:t>
      </w:r>
      <w:r>
        <w:rPr>
          <w:rFonts w:ascii="Arial" w:hAnsi="Arial" w:cs="Arial"/>
          <w:lang w:val="de-AT"/>
        </w:rPr>
        <w:t>“</w:t>
      </w:r>
      <w:r w:rsidRPr="009071FD">
        <w:rPr>
          <w:rFonts w:ascii="Arial" w:hAnsi="Arial" w:cs="Arial"/>
          <w:lang w:val="de-AT"/>
        </w:rPr>
        <w:t xml:space="preserve"> die Rede.</w:t>
      </w:r>
      <w:r>
        <w:rPr>
          <w:rFonts w:ascii="Arial" w:hAnsi="Arial" w:cs="Arial"/>
          <w:lang w:val="de-AT"/>
        </w:rPr>
        <w:t xml:space="preserve"> </w:t>
      </w:r>
      <w:proofErr w:type="spellStart"/>
      <w:r w:rsidRPr="00065F22">
        <w:rPr>
          <w:rFonts w:ascii="Arial" w:eastAsia="Times New Roman" w:hAnsi="Arial" w:cs="Arial"/>
          <w:lang w:val="de-AT" w:eastAsia="de-DE"/>
        </w:rPr>
        <w:t>Giedenbacher</w:t>
      </w:r>
      <w:proofErr w:type="spellEnd"/>
      <w:r>
        <w:rPr>
          <w:rFonts w:ascii="Arial" w:hAnsi="Arial" w:cs="Arial"/>
          <w:lang w:val="de-AT"/>
        </w:rPr>
        <w:t xml:space="preserve"> schlägt vor, stattdessen zum Beispiel die Begriffe „demografischer Wandel“ oder „neue Altersstruktur“ zu verwenden. </w:t>
      </w:r>
    </w:p>
    <w:p w:rsidR="002247C1" w:rsidRPr="00CA204E" w:rsidRDefault="002247C1" w:rsidP="002247C1">
      <w:pPr>
        <w:autoSpaceDE w:val="0"/>
        <w:autoSpaceDN w:val="0"/>
        <w:adjustRightInd w:val="0"/>
        <w:spacing w:after="60"/>
        <w:rPr>
          <w:rFonts w:ascii="Arial" w:hAnsi="Arial" w:cs="Arial"/>
          <w:lang w:val="de-AT"/>
        </w:rPr>
      </w:pPr>
      <w:r>
        <w:rPr>
          <w:rFonts w:ascii="Arial" w:eastAsia="Times New Roman" w:hAnsi="Arial" w:cs="Arial"/>
          <w:color w:val="0070C0"/>
          <w:lang w:val="de-AT" w:eastAsia="de-DE"/>
        </w:rPr>
        <w:lastRenderedPageBreak/>
        <w:t>„</w:t>
      </w:r>
      <w:r w:rsidRPr="00CA204E">
        <w:rPr>
          <w:rFonts w:ascii="Arial" w:eastAsia="Times New Roman" w:hAnsi="Arial" w:cs="Arial"/>
          <w:color w:val="0070C0"/>
          <w:lang w:val="de-AT" w:eastAsia="de-DE"/>
        </w:rPr>
        <w:t>Omis</w:t>
      </w:r>
      <w:r>
        <w:rPr>
          <w:rFonts w:ascii="Arial" w:eastAsia="Times New Roman" w:hAnsi="Arial" w:cs="Arial"/>
          <w:color w:val="0070C0"/>
          <w:lang w:val="de-AT" w:eastAsia="de-DE"/>
        </w:rPr>
        <w:t>“</w:t>
      </w:r>
      <w:r w:rsidRPr="00CA204E">
        <w:rPr>
          <w:rFonts w:ascii="Arial" w:eastAsia="Times New Roman" w:hAnsi="Arial" w:cs="Arial"/>
          <w:color w:val="0070C0"/>
          <w:lang w:val="de-AT" w:eastAsia="de-DE"/>
        </w:rPr>
        <w:t xml:space="preserve">, </w:t>
      </w:r>
      <w:r>
        <w:rPr>
          <w:rFonts w:ascii="Arial" w:eastAsia="Times New Roman" w:hAnsi="Arial" w:cs="Arial"/>
          <w:color w:val="0070C0"/>
          <w:lang w:val="de-AT" w:eastAsia="de-DE"/>
        </w:rPr>
        <w:t>„</w:t>
      </w:r>
      <w:r w:rsidRPr="00CA204E">
        <w:rPr>
          <w:rFonts w:ascii="Arial" w:eastAsia="Times New Roman" w:hAnsi="Arial" w:cs="Arial"/>
          <w:color w:val="0070C0"/>
          <w:lang w:val="de-AT" w:eastAsia="de-DE"/>
        </w:rPr>
        <w:t>Opis</w:t>
      </w:r>
      <w:r>
        <w:rPr>
          <w:rFonts w:ascii="Arial" w:eastAsia="Times New Roman" w:hAnsi="Arial" w:cs="Arial"/>
          <w:color w:val="0070C0"/>
          <w:lang w:val="de-AT" w:eastAsia="de-DE"/>
        </w:rPr>
        <w:t>“</w:t>
      </w:r>
      <w:r w:rsidRPr="00CA204E">
        <w:rPr>
          <w:rFonts w:ascii="Arial" w:eastAsia="Times New Roman" w:hAnsi="Arial" w:cs="Arial"/>
          <w:color w:val="0070C0"/>
          <w:lang w:val="de-AT" w:eastAsia="de-DE"/>
        </w:rPr>
        <w:t xml:space="preserve"> und </w:t>
      </w:r>
      <w:r>
        <w:rPr>
          <w:rFonts w:ascii="Arial" w:eastAsia="Times New Roman" w:hAnsi="Arial" w:cs="Arial"/>
          <w:color w:val="0070C0"/>
          <w:lang w:val="de-AT" w:eastAsia="de-DE"/>
        </w:rPr>
        <w:t>„</w:t>
      </w:r>
      <w:r w:rsidRPr="00CA204E">
        <w:rPr>
          <w:rFonts w:ascii="Arial" w:eastAsia="Times New Roman" w:hAnsi="Arial" w:cs="Arial"/>
          <w:color w:val="0070C0"/>
          <w:lang w:val="de-AT" w:eastAsia="de-DE"/>
        </w:rPr>
        <w:t>unsere lieben Alten</w:t>
      </w:r>
      <w:r>
        <w:rPr>
          <w:rFonts w:ascii="Arial" w:eastAsia="Times New Roman" w:hAnsi="Arial" w:cs="Arial"/>
          <w:color w:val="0070C0"/>
          <w:lang w:val="de-AT" w:eastAsia="de-DE"/>
        </w:rPr>
        <w:t>“</w:t>
      </w:r>
      <w:r w:rsidRPr="00CA204E">
        <w:rPr>
          <w:rFonts w:ascii="Arial" w:eastAsia="Times New Roman" w:hAnsi="Arial" w:cs="Arial"/>
          <w:color w:val="0070C0"/>
          <w:lang w:val="de-AT" w:eastAsia="de-DE"/>
        </w:rPr>
        <w:t xml:space="preserve"> </w:t>
      </w:r>
      <w:proofErr w:type="spellStart"/>
      <w:r w:rsidRPr="00CA204E">
        <w:rPr>
          <w:rFonts w:ascii="Arial" w:hAnsi="Arial" w:cs="Arial"/>
          <w:lang w:val="de-AT"/>
        </w:rPr>
        <w:t>Giedenbacher</w:t>
      </w:r>
      <w:proofErr w:type="spellEnd"/>
      <w:r w:rsidRPr="00CA204E">
        <w:rPr>
          <w:rFonts w:ascii="Arial" w:hAnsi="Arial" w:cs="Arial"/>
          <w:lang w:val="de-AT"/>
        </w:rPr>
        <w:t xml:space="preserve"> appelliert</w:t>
      </w:r>
      <w:r>
        <w:rPr>
          <w:rFonts w:ascii="Arial" w:hAnsi="Arial" w:cs="Arial"/>
          <w:lang w:val="de-AT"/>
        </w:rPr>
        <w:t>,</w:t>
      </w:r>
      <w:r w:rsidRPr="00CA204E">
        <w:rPr>
          <w:rFonts w:ascii="Arial" w:eastAsia="Times New Roman" w:hAnsi="Arial" w:cs="Arial"/>
          <w:lang w:val="de-AT" w:eastAsia="de-DE"/>
        </w:rPr>
        <w:t xml:space="preserve"> keine Verniedlichungen und Vereinnahmungen</w:t>
      </w:r>
      <w:r>
        <w:rPr>
          <w:rFonts w:ascii="Arial" w:eastAsia="Times New Roman" w:hAnsi="Arial" w:cs="Arial"/>
          <w:lang w:val="de-AT" w:eastAsia="de-DE"/>
        </w:rPr>
        <w:t xml:space="preserve"> zu formulieren</w:t>
      </w:r>
      <w:r w:rsidRPr="00CA204E">
        <w:rPr>
          <w:rFonts w:ascii="Arial" w:hAnsi="Arial" w:cs="Arial"/>
          <w:lang w:val="de-AT"/>
        </w:rPr>
        <w:t xml:space="preserve">, </w:t>
      </w:r>
      <w:r>
        <w:rPr>
          <w:rFonts w:ascii="Arial" w:hAnsi="Arial" w:cs="Arial"/>
          <w:lang w:val="de-AT"/>
        </w:rPr>
        <w:t xml:space="preserve">sondern </w:t>
      </w:r>
      <w:r w:rsidRPr="00CA204E">
        <w:rPr>
          <w:rFonts w:ascii="Arial" w:hAnsi="Arial" w:cs="Arial"/>
          <w:lang w:val="de-AT"/>
        </w:rPr>
        <w:t xml:space="preserve">immer respektvoll und auf Augenhöhe zu kommunizieren. </w:t>
      </w:r>
      <w:r>
        <w:rPr>
          <w:rFonts w:ascii="Arial" w:hAnsi="Arial" w:cs="Arial"/>
          <w:lang w:val="de-AT"/>
        </w:rPr>
        <w:t xml:space="preserve">Statt </w:t>
      </w:r>
      <w:r w:rsidRPr="00CA204E">
        <w:rPr>
          <w:rFonts w:ascii="Arial" w:hAnsi="Arial" w:cs="Arial"/>
          <w:lang w:val="de-AT"/>
        </w:rPr>
        <w:t>„Blumengrüße zum Valentinstag für unsere Senioren im Pflegeheim“</w:t>
      </w:r>
      <w:r>
        <w:rPr>
          <w:rFonts w:ascii="Arial" w:hAnsi="Arial" w:cs="Arial"/>
          <w:lang w:val="de-AT"/>
        </w:rPr>
        <w:t xml:space="preserve"> könnte man doch auch ganz neutral </w:t>
      </w:r>
      <w:r w:rsidRPr="00CA204E">
        <w:rPr>
          <w:rFonts w:ascii="Arial" w:hAnsi="Arial" w:cs="Arial"/>
          <w:lang w:val="de-AT"/>
        </w:rPr>
        <w:t>„Blumengrüße für die Bewohnerinnen und Bewohner des Pflegeheims“ schreiben.</w:t>
      </w:r>
    </w:p>
    <w:p w:rsidR="002247C1" w:rsidRDefault="002247C1" w:rsidP="002247C1">
      <w:pPr>
        <w:autoSpaceDE w:val="0"/>
        <w:autoSpaceDN w:val="0"/>
        <w:adjustRightInd w:val="0"/>
        <w:spacing w:after="60"/>
        <w:rPr>
          <w:rFonts w:ascii="Arial" w:hAnsi="Arial" w:cs="Arial"/>
          <w:lang w:val="de-AT"/>
        </w:rPr>
      </w:pPr>
      <w:r w:rsidRPr="00CA204E">
        <w:rPr>
          <w:rFonts w:ascii="Arial" w:eastAsia="Times New Roman" w:hAnsi="Arial" w:cs="Arial"/>
          <w:color w:val="0070C0"/>
          <w:lang w:val="de-AT" w:eastAsia="de-DE"/>
        </w:rPr>
        <w:t xml:space="preserve">Stur oder weise? Positive und negative </w:t>
      </w:r>
      <w:proofErr w:type="gramStart"/>
      <w:r w:rsidRPr="00CA204E">
        <w:rPr>
          <w:rFonts w:ascii="Arial" w:eastAsia="Times New Roman" w:hAnsi="Arial" w:cs="Arial"/>
          <w:color w:val="0070C0"/>
          <w:lang w:val="de-AT" w:eastAsia="de-DE"/>
        </w:rPr>
        <w:t>Stereotypen</w:t>
      </w:r>
      <w:proofErr w:type="gramEnd"/>
      <w:r w:rsidRPr="00CA204E">
        <w:rPr>
          <w:rFonts w:ascii="Arial" w:eastAsia="Times New Roman" w:hAnsi="Arial" w:cs="Arial"/>
          <w:color w:val="0070C0"/>
          <w:lang w:val="de-AT" w:eastAsia="de-DE"/>
        </w:rPr>
        <w:t xml:space="preserve"> vermeiden</w:t>
      </w:r>
      <w:r>
        <w:rPr>
          <w:rFonts w:ascii="Arial" w:eastAsia="Times New Roman" w:hAnsi="Arial" w:cs="Arial"/>
          <w:color w:val="0070C0"/>
          <w:lang w:val="de-AT" w:eastAsia="de-DE"/>
        </w:rPr>
        <w:t xml:space="preserve">! </w:t>
      </w:r>
      <w:r>
        <w:rPr>
          <w:rFonts w:ascii="Arial" w:hAnsi="Arial" w:cs="Arial"/>
          <w:lang w:val="de-AT"/>
        </w:rPr>
        <w:t>„</w:t>
      </w:r>
      <w:r w:rsidRPr="00143CDC">
        <w:rPr>
          <w:rFonts w:ascii="Arial" w:hAnsi="Arial" w:cs="Arial"/>
          <w:lang w:val="de-AT"/>
        </w:rPr>
        <w:t>Nicht alle älteren Menschen sind weise, warmherzig und großmütterlich bzw. großväterlich</w:t>
      </w:r>
      <w:r>
        <w:rPr>
          <w:rFonts w:ascii="Arial" w:hAnsi="Arial" w:cs="Arial"/>
          <w:lang w:val="de-AT"/>
        </w:rPr>
        <w:t>; aber eben</w:t>
      </w:r>
      <w:r w:rsidRPr="00143CDC">
        <w:rPr>
          <w:rFonts w:ascii="Arial" w:hAnsi="Arial" w:cs="Arial"/>
          <w:lang w:val="de-AT"/>
        </w:rPr>
        <w:t>so</w:t>
      </w:r>
      <w:r>
        <w:rPr>
          <w:rFonts w:ascii="Arial" w:hAnsi="Arial" w:cs="Arial"/>
          <w:lang w:val="de-AT"/>
        </w:rPr>
        <w:t xml:space="preserve"> </w:t>
      </w:r>
      <w:r w:rsidRPr="00143CDC">
        <w:rPr>
          <w:rFonts w:ascii="Arial" w:hAnsi="Arial" w:cs="Arial"/>
          <w:lang w:val="de-AT"/>
        </w:rPr>
        <w:t>weni</w:t>
      </w:r>
      <w:r>
        <w:rPr>
          <w:rFonts w:ascii="Arial" w:hAnsi="Arial" w:cs="Arial"/>
          <w:lang w:val="de-AT"/>
        </w:rPr>
        <w:t xml:space="preserve">g </w:t>
      </w:r>
      <w:r w:rsidRPr="00143CDC">
        <w:rPr>
          <w:rFonts w:ascii="Arial" w:hAnsi="Arial" w:cs="Arial"/>
          <w:lang w:val="de-AT"/>
        </w:rPr>
        <w:t xml:space="preserve">einsam, isoliert und krank. </w:t>
      </w:r>
      <w:r>
        <w:rPr>
          <w:rFonts w:ascii="Arial" w:hAnsi="Arial" w:cs="Arial"/>
          <w:lang w:val="de-AT"/>
        </w:rPr>
        <w:t>Um negative Alter(n)</w:t>
      </w:r>
      <w:proofErr w:type="spellStart"/>
      <w:r>
        <w:rPr>
          <w:rFonts w:ascii="Arial" w:hAnsi="Arial" w:cs="Arial"/>
          <w:lang w:val="de-AT"/>
        </w:rPr>
        <w:t>sbilder</w:t>
      </w:r>
      <w:proofErr w:type="spellEnd"/>
      <w:r>
        <w:rPr>
          <w:rFonts w:ascii="Arial" w:hAnsi="Arial" w:cs="Arial"/>
          <w:lang w:val="de-AT"/>
        </w:rPr>
        <w:t xml:space="preserve"> zu vermeiden, v</w:t>
      </w:r>
      <w:r w:rsidRPr="00143CDC">
        <w:rPr>
          <w:rFonts w:ascii="Arial" w:hAnsi="Arial" w:cs="Arial"/>
          <w:lang w:val="de-AT"/>
        </w:rPr>
        <w:t xml:space="preserve">erzichten Sie in Ihren Darstellungen auf stereotype Zuspitzungen, Klischees und Vorurteile, die ältere Menschen kränken könnten. </w:t>
      </w:r>
      <w:r>
        <w:rPr>
          <w:rFonts w:ascii="Arial" w:hAnsi="Arial" w:cs="Arial"/>
          <w:lang w:val="de-AT"/>
        </w:rPr>
        <w:t xml:space="preserve">Es gilt, </w:t>
      </w:r>
      <w:r w:rsidRPr="00143CDC">
        <w:rPr>
          <w:rFonts w:ascii="Arial" w:hAnsi="Arial" w:cs="Arial"/>
          <w:lang w:val="de-AT"/>
        </w:rPr>
        <w:t>ein realistisches, vielfältiges Bild</w:t>
      </w:r>
      <w:r>
        <w:rPr>
          <w:rFonts w:ascii="Arial" w:hAnsi="Arial" w:cs="Arial"/>
          <w:lang w:val="de-AT"/>
        </w:rPr>
        <w:t xml:space="preserve"> zu zeichnen.“</w:t>
      </w:r>
    </w:p>
    <w:p w:rsidR="002247C1" w:rsidRDefault="002247C1" w:rsidP="002247C1">
      <w:pPr>
        <w:pStyle w:val="Textkrper-Zeileneinzug"/>
        <w:spacing w:line="312" w:lineRule="auto"/>
        <w:ind w:left="0" w:firstLine="0"/>
        <w:rPr>
          <w:rFonts w:eastAsiaTheme="minorHAnsi" w:cs="Arial"/>
          <w:sz w:val="22"/>
          <w:szCs w:val="22"/>
          <w:highlight w:val="yellow"/>
          <w:lang w:val="de-AT" w:eastAsia="en-US"/>
        </w:rPr>
      </w:pPr>
    </w:p>
    <w:p w:rsidR="002247C1" w:rsidRPr="00B535A6" w:rsidRDefault="002247C1" w:rsidP="002247C1">
      <w:pPr>
        <w:pStyle w:val="Textkrper-Zeileneinzug"/>
        <w:spacing w:line="312" w:lineRule="auto"/>
        <w:ind w:left="0" w:firstLine="0"/>
        <w:rPr>
          <w:rFonts w:eastAsiaTheme="minorHAnsi" w:cs="Arial"/>
          <w:b/>
          <w:i/>
          <w:sz w:val="22"/>
          <w:szCs w:val="22"/>
          <w:lang w:val="de-AT" w:eastAsia="en-US"/>
        </w:rPr>
      </w:pPr>
      <w:r w:rsidRPr="00B535A6">
        <w:rPr>
          <w:rFonts w:eastAsiaTheme="minorHAnsi" w:cs="Arial"/>
          <w:b/>
          <w:i/>
          <w:sz w:val="22"/>
          <w:szCs w:val="22"/>
          <w:lang w:val="de-AT" w:eastAsia="en-US"/>
        </w:rPr>
        <w:t xml:space="preserve">Der Leitfaden „Neue Bilder des Alter(n)s“ zum Download: </w:t>
      </w:r>
      <w:r w:rsidRPr="00F349C1">
        <w:rPr>
          <w:rFonts w:eastAsiaTheme="minorHAnsi" w:cs="Arial"/>
          <w:bCs/>
          <w:i/>
          <w:sz w:val="22"/>
          <w:szCs w:val="22"/>
          <w:lang w:val="de-AT" w:eastAsia="en-US"/>
        </w:rPr>
        <w:t>https://fgoe.org/sites/fgoe.org/files/inline-files/Leitfaden-Altersbilder.pdf</w:t>
      </w:r>
    </w:p>
    <w:p w:rsidR="002247C1" w:rsidRPr="00CA204E" w:rsidRDefault="002247C1" w:rsidP="002247C1">
      <w:pPr>
        <w:autoSpaceDE w:val="0"/>
        <w:autoSpaceDN w:val="0"/>
        <w:adjustRightInd w:val="0"/>
        <w:rPr>
          <w:rFonts w:ascii="Arial" w:hAnsi="Arial" w:cs="Arial"/>
          <w:lang w:val="de-AT"/>
        </w:rPr>
      </w:pPr>
    </w:p>
    <w:p w:rsidR="002247C1" w:rsidRDefault="002247C1" w:rsidP="002247C1">
      <w:pPr>
        <w:autoSpaceDE w:val="0"/>
        <w:autoSpaceDN w:val="0"/>
        <w:adjustRightInd w:val="0"/>
        <w:rPr>
          <w:rFonts w:ascii="Arial" w:eastAsia="Times New Roman" w:hAnsi="Arial" w:cs="Arial"/>
          <w:lang w:eastAsia="de-DE"/>
        </w:rPr>
      </w:pPr>
      <w:r w:rsidRPr="00523352">
        <w:rPr>
          <w:rFonts w:ascii="Arial" w:eastAsia="Times New Roman" w:hAnsi="Arial" w:cs="Arial"/>
          <w:lang w:eastAsia="de-DE"/>
        </w:rPr>
        <w:t xml:space="preserve">Die Veranstaltung wird aus den Mitteln </w:t>
      </w:r>
      <w:r>
        <w:rPr>
          <w:rFonts w:ascii="Arial" w:eastAsia="Times New Roman" w:hAnsi="Arial" w:cs="Arial"/>
          <w:lang w:eastAsia="de-DE"/>
        </w:rPr>
        <w:t xml:space="preserve">der Initiative </w:t>
      </w:r>
      <w:r w:rsidRPr="00E75ECD">
        <w:rPr>
          <w:rFonts w:ascii="Arial" w:eastAsia="Times New Roman" w:hAnsi="Arial" w:cs="Arial"/>
          <w:i/>
          <w:iCs/>
          <w:lang w:eastAsia="de-DE"/>
        </w:rPr>
        <w:t>Agenda Gesundheitsförderung</w:t>
      </w:r>
      <w:r w:rsidRPr="00523352">
        <w:rPr>
          <w:rFonts w:ascii="Arial" w:eastAsia="Times New Roman" w:hAnsi="Arial" w:cs="Arial"/>
          <w:lang w:eastAsia="de-DE"/>
        </w:rPr>
        <w:t xml:space="preserve"> des </w:t>
      </w:r>
      <w:r>
        <w:rPr>
          <w:rFonts w:ascii="Arial" w:eastAsia="Times New Roman" w:hAnsi="Arial" w:cs="Arial"/>
          <w:lang w:eastAsia="de-DE"/>
        </w:rPr>
        <w:t>B</w:t>
      </w:r>
      <w:r w:rsidRPr="00523352">
        <w:rPr>
          <w:rFonts w:ascii="Arial" w:eastAsia="Times New Roman" w:hAnsi="Arial" w:cs="Arial"/>
          <w:lang w:eastAsia="de-DE"/>
        </w:rPr>
        <w:t>undesministeriums</w:t>
      </w:r>
      <w:r>
        <w:rPr>
          <w:rFonts w:ascii="Arial" w:eastAsia="Times New Roman" w:hAnsi="Arial" w:cs="Arial"/>
          <w:lang w:eastAsia="de-DE"/>
        </w:rPr>
        <w:t xml:space="preserve"> </w:t>
      </w:r>
      <w:r w:rsidRPr="00523352">
        <w:rPr>
          <w:rFonts w:ascii="Arial" w:eastAsia="Times New Roman" w:hAnsi="Arial" w:cs="Arial"/>
          <w:lang w:eastAsia="de-DE"/>
        </w:rPr>
        <w:t>für Soziales, Gesundheit, Pflege und</w:t>
      </w:r>
      <w:r>
        <w:rPr>
          <w:rFonts w:ascii="Arial" w:eastAsia="Times New Roman" w:hAnsi="Arial" w:cs="Arial"/>
          <w:lang w:eastAsia="de-DE"/>
        </w:rPr>
        <w:t xml:space="preserve"> </w:t>
      </w:r>
      <w:r w:rsidRPr="00523352">
        <w:rPr>
          <w:rFonts w:ascii="Arial" w:eastAsia="Times New Roman" w:hAnsi="Arial" w:cs="Arial"/>
          <w:lang w:eastAsia="de-DE"/>
        </w:rPr>
        <w:t>Konsumentenschutz finanziert und durch den</w:t>
      </w:r>
      <w:r>
        <w:rPr>
          <w:rFonts w:ascii="Arial" w:eastAsia="Times New Roman" w:hAnsi="Arial" w:cs="Arial"/>
          <w:lang w:eastAsia="de-DE"/>
        </w:rPr>
        <w:t xml:space="preserve"> </w:t>
      </w:r>
      <w:r w:rsidRPr="00523352">
        <w:rPr>
          <w:rFonts w:ascii="Arial" w:eastAsia="Times New Roman" w:hAnsi="Arial" w:cs="Arial"/>
          <w:lang w:eastAsia="de-DE"/>
        </w:rPr>
        <w:t>Fonds Gesundes Österreich</w:t>
      </w:r>
      <w:r>
        <w:rPr>
          <w:rFonts w:ascii="Arial" w:eastAsia="Times New Roman" w:hAnsi="Arial" w:cs="Arial"/>
          <w:lang w:eastAsia="de-DE"/>
        </w:rPr>
        <w:t>, Kompetenzzentrum Zukunft Gesundheitsförderung,</w:t>
      </w:r>
      <w:r w:rsidRPr="00523352">
        <w:rPr>
          <w:rFonts w:ascii="Arial" w:eastAsia="Times New Roman" w:hAnsi="Arial" w:cs="Arial"/>
          <w:lang w:eastAsia="de-DE"/>
        </w:rPr>
        <w:t xml:space="preserve"> in Kooperation mit</w:t>
      </w:r>
      <w:r>
        <w:rPr>
          <w:rFonts w:ascii="Arial" w:eastAsia="Times New Roman" w:hAnsi="Arial" w:cs="Arial"/>
          <w:lang w:eastAsia="de-DE"/>
        </w:rPr>
        <w:t xml:space="preserve"> </w:t>
      </w:r>
      <w:r w:rsidRPr="00523352">
        <w:rPr>
          <w:rFonts w:ascii="Arial" w:eastAsia="Times New Roman" w:hAnsi="Arial" w:cs="Arial"/>
          <w:lang w:eastAsia="de-DE"/>
        </w:rPr>
        <w:t xml:space="preserve">dem Dialog </w:t>
      </w:r>
      <w:r w:rsidRPr="00E75ECD">
        <w:rPr>
          <w:rFonts w:ascii="Arial" w:eastAsia="Times New Roman" w:hAnsi="Arial" w:cs="Arial"/>
          <w:i/>
          <w:iCs/>
          <w:lang w:eastAsia="de-DE"/>
        </w:rPr>
        <w:t>gesund &amp; aktiv altern</w:t>
      </w:r>
      <w:r>
        <w:rPr>
          <w:rFonts w:ascii="Arial" w:eastAsia="Times New Roman" w:hAnsi="Arial" w:cs="Arial"/>
          <w:lang w:eastAsia="de-DE"/>
        </w:rPr>
        <w:t xml:space="preserve"> </w:t>
      </w:r>
      <w:r w:rsidRPr="00523352">
        <w:rPr>
          <w:rFonts w:ascii="Arial" w:eastAsia="Times New Roman" w:hAnsi="Arial" w:cs="Arial"/>
          <w:lang w:eastAsia="de-DE"/>
        </w:rPr>
        <w:t>umgesetzt.</w:t>
      </w:r>
    </w:p>
    <w:p w:rsidR="002247C1" w:rsidRPr="007A7868" w:rsidRDefault="002247C1" w:rsidP="002247C1">
      <w:pPr>
        <w:autoSpaceDE w:val="0"/>
        <w:autoSpaceDN w:val="0"/>
        <w:adjustRightInd w:val="0"/>
        <w:rPr>
          <w:rFonts w:ascii="Arial" w:eastAsia="Times New Roman" w:hAnsi="Arial" w:cs="Arial"/>
          <w:lang w:eastAsia="de-DE"/>
        </w:rPr>
      </w:pPr>
    </w:p>
    <w:p w:rsidR="002247C1" w:rsidRPr="00B223B9" w:rsidRDefault="002247C1" w:rsidP="002247C1">
      <w:pPr>
        <w:spacing w:after="0"/>
        <w:rPr>
          <w:rFonts w:ascii="Arial" w:hAnsi="Arial" w:cs="Arial"/>
          <w:b/>
          <w:bCs/>
          <w:u w:val="single"/>
          <w:lang w:val="it-IT"/>
        </w:rPr>
      </w:pPr>
      <w:proofErr w:type="spellStart"/>
      <w:r w:rsidRPr="00B223B9">
        <w:rPr>
          <w:rFonts w:ascii="Arial" w:hAnsi="Arial" w:cs="Arial"/>
          <w:b/>
          <w:bCs/>
          <w:u w:val="single"/>
          <w:lang w:val="it-IT"/>
        </w:rPr>
        <w:t>Rückfragen</w:t>
      </w:r>
      <w:proofErr w:type="spellEnd"/>
      <w:r w:rsidRPr="00B223B9">
        <w:rPr>
          <w:rFonts w:ascii="Arial" w:hAnsi="Arial" w:cs="Arial"/>
          <w:b/>
          <w:bCs/>
          <w:u w:val="single"/>
          <w:lang w:val="it-IT"/>
        </w:rPr>
        <w:t xml:space="preserve"> Presse</w:t>
      </w:r>
    </w:p>
    <w:p w:rsidR="002247C1" w:rsidRPr="00B223B9" w:rsidRDefault="002247C1" w:rsidP="002247C1">
      <w:pPr>
        <w:shd w:val="clear" w:color="auto" w:fill="FFFFFF"/>
        <w:spacing w:after="0"/>
        <w:rPr>
          <w:rFonts w:ascii="Arial" w:hAnsi="Arial" w:cs="Arial"/>
          <w:b/>
          <w:bCs/>
          <w:color w:val="222222"/>
          <w:lang w:val="it-IT"/>
        </w:rPr>
      </w:pPr>
      <w:r w:rsidRPr="00B223B9">
        <w:rPr>
          <w:rFonts w:ascii="Arial" w:hAnsi="Arial" w:cs="Arial"/>
          <w:b/>
          <w:bCs/>
          <w:color w:val="222222"/>
          <w:lang w:val="it-IT"/>
        </w:rPr>
        <w:t>Urban &amp; Schenk medical media consulting</w:t>
      </w:r>
    </w:p>
    <w:p w:rsidR="002247C1" w:rsidRPr="00A609A0" w:rsidRDefault="002247C1" w:rsidP="002247C1">
      <w:pPr>
        <w:shd w:val="clear" w:color="auto" w:fill="FFFFFF"/>
        <w:spacing w:after="0"/>
        <w:rPr>
          <w:rStyle w:val="Internetlink"/>
          <w:rFonts w:ascii="Arial" w:hAnsi="Arial" w:cs="Arial"/>
          <w:b/>
          <w:bCs/>
          <w:color w:val="1155CC"/>
          <w:lang w:val="en-GB"/>
        </w:rPr>
      </w:pPr>
      <w:r w:rsidRPr="00A609A0">
        <w:rPr>
          <w:rFonts w:ascii="Arial" w:hAnsi="Arial" w:cs="Arial"/>
          <w:color w:val="222222"/>
          <w:lang w:val="en-GB"/>
        </w:rPr>
        <w:t xml:space="preserve">Barbara Urban: +43 664/41 69 4 59, </w:t>
      </w:r>
      <w:r w:rsidRPr="00A609A0">
        <w:rPr>
          <w:rStyle w:val="Internetlink"/>
          <w:rFonts w:ascii="Arial" w:hAnsi="Arial" w:cs="Arial"/>
          <w:color w:val="1155CC"/>
          <w:lang w:val="en-GB"/>
        </w:rPr>
        <w:t>barbara.urban@medical-media-consulting.at</w:t>
      </w:r>
    </w:p>
    <w:p w:rsidR="002247C1" w:rsidRDefault="002247C1" w:rsidP="002247C1">
      <w:pPr>
        <w:shd w:val="clear" w:color="auto" w:fill="FFFFFF"/>
        <w:spacing w:after="0"/>
      </w:pPr>
      <w:r w:rsidRPr="00A12CED">
        <w:rPr>
          <w:rFonts w:ascii="Arial" w:hAnsi="Arial" w:cs="Arial"/>
          <w:color w:val="222222"/>
        </w:rPr>
        <w:t xml:space="preserve">Mag. Harald Schenk: +43 664/160 75 99, </w:t>
      </w:r>
      <w:hyperlink r:id="rId9">
        <w:r w:rsidRPr="00A12CED">
          <w:rPr>
            <w:rStyle w:val="Internetlink"/>
            <w:rFonts w:ascii="Arial" w:hAnsi="Arial" w:cs="Arial"/>
            <w:color w:val="1155CC"/>
          </w:rPr>
          <w:t>harald.schenk@medical-media-consulting.at</w:t>
        </w:r>
      </w:hyperlink>
    </w:p>
    <w:p w:rsidR="002247C1" w:rsidRPr="00B223B9" w:rsidRDefault="002247C1" w:rsidP="002247C1">
      <w:pPr>
        <w:shd w:val="clear" w:color="auto" w:fill="FFFFFF"/>
        <w:rPr>
          <w:rFonts w:ascii="Arial" w:hAnsi="Arial" w:cs="Arial"/>
          <w:color w:val="222222"/>
          <w:sz w:val="20"/>
          <w:lang w:val="de-AT"/>
        </w:rPr>
      </w:pPr>
    </w:p>
    <w:p w:rsidR="002247C1" w:rsidRPr="00770C12" w:rsidRDefault="002247C1" w:rsidP="002247C1">
      <w:pPr>
        <w:spacing w:after="40" w:line="288" w:lineRule="auto"/>
        <w:rPr>
          <w:rFonts w:ascii="Arial" w:hAnsi="Arial" w:cs="Arial"/>
          <w:i/>
        </w:rPr>
      </w:pPr>
      <w:r w:rsidRPr="00144B87">
        <w:rPr>
          <w:rFonts w:ascii="Arial" w:hAnsi="Arial" w:cs="Arial"/>
          <w:b/>
          <w:sz w:val="20"/>
        </w:rPr>
        <w:t xml:space="preserve">* </w:t>
      </w:r>
      <w:r w:rsidRPr="00144B87">
        <w:rPr>
          <w:rFonts w:ascii="Arial" w:hAnsi="Arial" w:cs="Arial"/>
          <w:i/>
          <w:sz w:val="20"/>
        </w:rPr>
        <w:t xml:space="preserve">Aus Gründen der besseren Lesbarkeit wurde im Text auf eine </w:t>
      </w:r>
      <w:r>
        <w:rPr>
          <w:rFonts w:ascii="Arial" w:hAnsi="Arial" w:cs="Arial"/>
          <w:i/>
          <w:sz w:val="20"/>
        </w:rPr>
        <w:t xml:space="preserve">durchgehende </w:t>
      </w:r>
      <w:r w:rsidRPr="00144B87">
        <w:rPr>
          <w:rFonts w:ascii="Arial" w:hAnsi="Arial" w:cs="Arial"/>
          <w:i/>
          <w:sz w:val="20"/>
        </w:rPr>
        <w:t>gendergerechte Schreibweise verzichtet. Sofern nicht anders vermerkt, gelten alle Bezeichnungen für alle Geschlechter.</w:t>
      </w:r>
    </w:p>
    <w:p w:rsidR="002247C1" w:rsidRDefault="002247C1" w:rsidP="002247C1">
      <w:pPr>
        <w:rPr>
          <w:rFonts w:ascii="Arial" w:hAnsi="Arial" w:cs="Arial"/>
        </w:rPr>
      </w:pPr>
    </w:p>
    <w:p w:rsidR="002247C1" w:rsidRDefault="002247C1" w:rsidP="002247C1">
      <w:pPr>
        <w:rPr>
          <w:rFonts w:ascii="Arial" w:hAnsi="Arial" w:cs="Arial"/>
        </w:rPr>
      </w:pPr>
      <w:r>
        <w:rPr>
          <w:rFonts w:ascii="Arial" w:hAnsi="Arial" w:cs="Arial"/>
        </w:rPr>
        <w:t>10. November 2022</w:t>
      </w:r>
    </w:p>
    <w:p w:rsidR="002247C1" w:rsidRDefault="002247C1" w:rsidP="002247C1">
      <w:pPr>
        <w:jc w:val="right"/>
        <w:rPr>
          <w:rFonts w:ascii="Arial" w:hAnsi="Arial" w:cs="Arial"/>
        </w:rPr>
      </w:pPr>
    </w:p>
    <w:p w:rsidR="002247C1" w:rsidRPr="00B535A6" w:rsidRDefault="002247C1" w:rsidP="002247C1">
      <w:pPr>
        <w:spacing w:after="200" w:line="276" w:lineRule="auto"/>
        <w:rPr>
          <w:rFonts w:ascii="Arial" w:hAnsi="Arial" w:cs="Arial"/>
        </w:rPr>
      </w:pPr>
    </w:p>
    <w:p w:rsidR="00F0149C" w:rsidRPr="002247C1" w:rsidRDefault="00F0149C" w:rsidP="002247C1"/>
    <w:sectPr w:rsidR="00F0149C" w:rsidRPr="002247C1" w:rsidSect="00196930">
      <w:headerReference w:type="even" r:id="rId10"/>
      <w:headerReference w:type="default" r:id="rId11"/>
      <w:footerReference w:type="even" r:id="rId12"/>
      <w:footerReference w:type="default" r:id="rId13"/>
      <w:headerReference w:type="first" r:id="rId14"/>
      <w:footerReference w:type="first" r:id="rId15"/>
      <w:pgSz w:w="11906" w:h="16838"/>
      <w:pgMar w:top="1417" w:right="1417" w:bottom="1134"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5256A" w:rsidRDefault="00D5256A" w:rsidP="009F396C">
      <w:pPr>
        <w:spacing w:after="0" w:line="240" w:lineRule="auto"/>
      </w:pPr>
      <w:r>
        <w:separator/>
      </w:r>
    </w:p>
  </w:endnote>
  <w:endnote w:type="continuationSeparator" w:id="0">
    <w:p w:rsidR="00D5256A" w:rsidRDefault="00D5256A" w:rsidP="009F396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22 Mackinac Pro Medium">
    <w:altName w:val="Arial"/>
    <w:panose1 w:val="00000000000000000000"/>
    <w:charset w:val="00"/>
    <w:family w:val="roman"/>
    <w:notTrueType/>
    <w:pitch w:val="default"/>
    <w:sig w:usb0="00000003" w:usb1="00000000" w:usb2="00000000" w:usb3="00000000" w:csb0="00000001" w:csb1="00000000"/>
  </w:font>
  <w:font w:name="Mukta">
    <w:altName w:val="Cambria"/>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5A19" w:rsidRDefault="00065A19">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47C1" w:rsidRPr="002F062C" w:rsidRDefault="000F71EE" w:rsidP="00196930">
    <w:pPr>
      <w:pStyle w:val="Fuzeile"/>
      <w:framePr w:wrap="around" w:vAnchor="text" w:hAnchor="margin" w:xAlign="right" w:y="1"/>
      <w:rPr>
        <w:rStyle w:val="Seitenzahl"/>
        <w:rFonts w:ascii="Arial" w:hAnsi="Arial" w:cs="Arial"/>
        <w:sz w:val="18"/>
        <w:szCs w:val="18"/>
      </w:rPr>
    </w:pPr>
    <w:r w:rsidRPr="002F062C">
      <w:rPr>
        <w:rStyle w:val="Seitenzahl"/>
        <w:rFonts w:ascii="Arial" w:hAnsi="Arial" w:cs="Arial"/>
        <w:sz w:val="18"/>
        <w:szCs w:val="18"/>
      </w:rPr>
      <w:fldChar w:fldCharType="begin"/>
    </w:r>
    <w:r w:rsidR="002247C1" w:rsidRPr="002F062C">
      <w:rPr>
        <w:rStyle w:val="Seitenzahl"/>
        <w:rFonts w:ascii="Arial" w:hAnsi="Arial" w:cs="Arial"/>
        <w:sz w:val="18"/>
        <w:szCs w:val="18"/>
      </w:rPr>
      <w:instrText xml:space="preserve">PAGE  </w:instrText>
    </w:r>
    <w:r w:rsidRPr="002F062C">
      <w:rPr>
        <w:rStyle w:val="Seitenzahl"/>
        <w:rFonts w:ascii="Arial" w:hAnsi="Arial" w:cs="Arial"/>
        <w:sz w:val="18"/>
        <w:szCs w:val="18"/>
      </w:rPr>
      <w:fldChar w:fldCharType="separate"/>
    </w:r>
    <w:r w:rsidR="00065A19">
      <w:rPr>
        <w:rStyle w:val="Seitenzahl"/>
        <w:rFonts w:ascii="Arial" w:hAnsi="Arial" w:cs="Arial"/>
        <w:noProof/>
        <w:sz w:val="18"/>
        <w:szCs w:val="18"/>
      </w:rPr>
      <w:t>2</w:t>
    </w:r>
    <w:r w:rsidRPr="002F062C">
      <w:rPr>
        <w:rStyle w:val="Seitenzahl"/>
        <w:rFonts w:ascii="Arial" w:hAnsi="Arial" w:cs="Arial"/>
        <w:sz w:val="18"/>
        <w:szCs w:val="18"/>
      </w:rPr>
      <w:fldChar w:fldCharType="end"/>
    </w:r>
  </w:p>
  <w:p w:rsidR="002247C1" w:rsidRDefault="002247C1" w:rsidP="000673CE">
    <w:pPr>
      <w:pStyle w:val="Fuzeile"/>
      <w:tabs>
        <w:tab w:val="left" w:pos="6195"/>
      </w:tabs>
    </w:pPr>
    <w:r>
      <w:tab/>
    </w:r>
    <w:r>
      <w:tab/>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046B" w:rsidRDefault="0050046B" w:rsidP="0050046B">
    <w:pPr>
      <w:pStyle w:val="Fuzeile"/>
      <w:rPr>
        <w:rFonts w:ascii="Arial" w:hAnsi="Arial" w:cs="Arial"/>
        <w:sz w:val="18"/>
        <w:szCs w:val="18"/>
        <w:lang w:val="de-AT"/>
      </w:rPr>
    </w:pPr>
    <w:r>
      <w:rPr>
        <w:rFonts w:asciiTheme="minorBidi" w:hAnsiTheme="minorBidi"/>
        <w:bCs/>
        <w:sz w:val="18"/>
        <w:szCs w:val="18"/>
        <w:lang w:val="de-AT"/>
      </w:rPr>
      <w:t>-----------------------------------------------------------------------------------------------------------------------------------------------------</w:t>
    </w:r>
    <w:r w:rsidRPr="00D552BB">
      <w:rPr>
        <w:rFonts w:ascii="Arial" w:hAnsi="Arial" w:cs="Arial"/>
        <w:bCs/>
        <w:sz w:val="18"/>
        <w:szCs w:val="18"/>
        <w:lang w:val="de-AT"/>
      </w:rPr>
      <w:t xml:space="preserve"> </w:t>
    </w:r>
    <w:r>
      <w:rPr>
        <w:rFonts w:ascii="Arial" w:hAnsi="Arial" w:cs="Arial"/>
        <w:bCs/>
        <w:sz w:val="18"/>
        <w:szCs w:val="18"/>
        <w:lang w:val="de-AT"/>
      </w:rPr>
      <w:t xml:space="preserve">Pressehintergrundgespräch </w:t>
    </w:r>
    <w:r w:rsidRPr="00387751">
      <w:rPr>
        <w:rFonts w:ascii="Arial" w:hAnsi="Arial" w:cs="Arial"/>
        <w:bCs/>
        <w:i/>
        <w:sz w:val="18"/>
        <w:szCs w:val="18"/>
        <w:lang w:val="de-AT"/>
      </w:rPr>
      <w:t>„Alter(n)</w:t>
    </w:r>
    <w:proofErr w:type="spellStart"/>
    <w:r w:rsidRPr="00387751">
      <w:rPr>
        <w:rFonts w:ascii="Arial" w:hAnsi="Arial" w:cs="Arial"/>
        <w:bCs/>
        <w:i/>
        <w:sz w:val="18"/>
        <w:szCs w:val="18"/>
        <w:lang w:val="de-AT"/>
      </w:rPr>
      <w:t>sbilder</w:t>
    </w:r>
    <w:proofErr w:type="spellEnd"/>
    <w:r w:rsidRPr="00387751">
      <w:rPr>
        <w:rFonts w:ascii="Arial" w:hAnsi="Arial" w:cs="Arial"/>
        <w:bCs/>
        <w:i/>
        <w:sz w:val="18"/>
        <w:szCs w:val="18"/>
        <w:lang w:val="de-AT"/>
      </w:rPr>
      <w:t>: Was heißt (schon) alt?</w:t>
    </w:r>
    <w:r w:rsidR="00065A19">
      <w:rPr>
        <w:rFonts w:ascii="Arial" w:hAnsi="Arial" w:cs="Arial"/>
        <w:bCs/>
        <w:i/>
        <w:sz w:val="18"/>
        <w:szCs w:val="18"/>
        <w:lang w:val="de-AT"/>
      </w:rPr>
      <w:t>“</w:t>
    </w:r>
    <w:r w:rsidRPr="00387751">
      <w:rPr>
        <w:rFonts w:ascii="Arial" w:hAnsi="Arial" w:cs="Arial"/>
        <w:bCs/>
        <w:i/>
        <w:sz w:val="18"/>
        <w:szCs w:val="18"/>
        <w:lang w:val="de-AT"/>
      </w:rPr>
      <w:t xml:space="preserve"> Denkanstöße zum sensiblen Umgang mit dem Bild des älteren Menschen in den Medien</w:t>
    </w:r>
    <w:r>
      <w:rPr>
        <w:rFonts w:ascii="Arial" w:hAnsi="Arial" w:cs="Arial"/>
        <w:bCs/>
        <w:sz w:val="18"/>
        <w:szCs w:val="18"/>
        <w:lang w:val="de-AT"/>
      </w:rPr>
      <w:t xml:space="preserve"> </w:t>
    </w:r>
    <w:r w:rsidRPr="00F25D00">
      <w:rPr>
        <w:rFonts w:ascii="Arial" w:hAnsi="Arial" w:cs="Arial"/>
        <w:bCs/>
        <w:sz w:val="18"/>
        <w:szCs w:val="18"/>
        <w:lang w:val="de-AT"/>
      </w:rPr>
      <w:t xml:space="preserve">am </w:t>
    </w:r>
    <w:r>
      <w:rPr>
        <w:rFonts w:ascii="Arial" w:hAnsi="Arial" w:cs="Arial"/>
        <w:bCs/>
        <w:sz w:val="18"/>
        <w:szCs w:val="18"/>
        <w:lang w:val="de-AT"/>
      </w:rPr>
      <w:t xml:space="preserve">10. </w:t>
    </w:r>
    <w:r>
      <w:rPr>
        <w:rFonts w:ascii="Arial" w:hAnsi="Arial" w:cs="Arial"/>
        <w:sz w:val="18"/>
        <w:szCs w:val="18"/>
        <w:lang w:val="de-AT"/>
      </w:rPr>
      <w:t xml:space="preserve">November </w:t>
    </w:r>
    <w:r w:rsidRPr="00F25D00">
      <w:rPr>
        <w:rFonts w:ascii="Arial" w:hAnsi="Arial" w:cs="Arial"/>
        <w:sz w:val="18"/>
        <w:szCs w:val="18"/>
        <w:lang w:val="de-AT"/>
      </w:rPr>
      <w:t>20</w:t>
    </w:r>
    <w:r>
      <w:rPr>
        <w:rFonts w:ascii="Arial" w:hAnsi="Arial" w:cs="Arial"/>
        <w:sz w:val="18"/>
        <w:szCs w:val="18"/>
        <w:lang w:val="de-AT"/>
      </w:rPr>
      <w:t>22</w:t>
    </w:r>
  </w:p>
  <w:p w:rsidR="00A449AD" w:rsidRPr="002F062C" w:rsidRDefault="00A449AD" w:rsidP="0050046B">
    <w:pPr>
      <w:pStyle w:val="Fuzeile"/>
      <w:rPr>
        <w:rStyle w:val="Seitenzahl"/>
        <w:rFonts w:ascii="Arial" w:hAnsi="Arial" w:cs="Arial"/>
        <w:sz w:val="18"/>
        <w:szCs w:val="18"/>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5256A" w:rsidRDefault="00D5256A" w:rsidP="009F396C">
      <w:pPr>
        <w:spacing w:after="0" w:line="240" w:lineRule="auto"/>
      </w:pPr>
      <w:r>
        <w:separator/>
      </w:r>
    </w:p>
  </w:footnote>
  <w:footnote w:type="continuationSeparator" w:id="0">
    <w:p w:rsidR="00D5256A" w:rsidRDefault="00D5256A" w:rsidP="009F396C">
      <w:pPr>
        <w:spacing w:after="0" w:line="240" w:lineRule="auto"/>
      </w:pPr>
      <w:r>
        <w:continuationSeparator/>
      </w:r>
    </w:p>
  </w:footnote>
  <w:footnote w:id="1">
    <w:p w:rsidR="002247C1" w:rsidRPr="00FC0394" w:rsidRDefault="002247C1" w:rsidP="002247C1">
      <w:pPr>
        <w:pStyle w:val="pf0"/>
        <w:rPr>
          <w:rFonts w:ascii="Arial" w:hAnsi="Arial" w:cs="Arial"/>
          <w:sz w:val="18"/>
          <w:szCs w:val="18"/>
        </w:rPr>
      </w:pPr>
      <w:r w:rsidRPr="00FC0394">
        <w:rPr>
          <w:rStyle w:val="Funotenzeichen"/>
          <w:rFonts w:ascii="Arial" w:hAnsi="Arial" w:cs="Arial"/>
          <w:sz w:val="18"/>
          <w:szCs w:val="18"/>
        </w:rPr>
        <w:footnoteRef/>
      </w:r>
      <w:r w:rsidRPr="00FC0394">
        <w:rPr>
          <w:rFonts w:ascii="Arial" w:hAnsi="Arial" w:cs="Arial"/>
          <w:sz w:val="18"/>
          <w:szCs w:val="18"/>
        </w:rPr>
        <w:t xml:space="preserve"> </w:t>
      </w:r>
      <w:r w:rsidRPr="00FC0394">
        <w:rPr>
          <w:rStyle w:val="cf01"/>
          <w:rFonts w:ascii="Arial" w:hAnsi="Arial" w:cs="Arial"/>
        </w:rPr>
        <w:t>Rosenmayr, L. (1983). Die späte Freiheit. Das Alter–ein Stück bewusst gelebten Lebens. Berlin: Severin und Siedler.</w:t>
      </w:r>
    </w:p>
    <w:p w:rsidR="002247C1" w:rsidRDefault="002247C1" w:rsidP="002247C1">
      <w:pPr>
        <w:pStyle w:val="Funotentext"/>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5A19" w:rsidRDefault="00065A19">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5A19" w:rsidRDefault="00065A19">
    <w:pPr>
      <w:pStyle w:val="Kopfzeil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47C1" w:rsidRDefault="002247C1" w:rsidP="00920941">
    <w:pPr>
      <w:pStyle w:val="Kopfzeile"/>
      <w:tabs>
        <w:tab w:val="clear" w:pos="4536"/>
      </w:tabs>
      <w:ind w:left="-284"/>
    </w:pPr>
    <w:r w:rsidRPr="00920941">
      <w:rPr>
        <w:noProof/>
        <w:sz w:val="16"/>
        <w:lang w:eastAsia="de-DE"/>
      </w:rPr>
      <w:drawing>
        <wp:inline distT="0" distB="0" distL="0" distR="0">
          <wp:extent cx="5375030" cy="528497"/>
          <wp:effectExtent l="19050" t="0" r="0" b="0"/>
          <wp:docPr id="1" name="Grafik 0" descr="4er Logo KoZuG Förderungen mit Finanzierungszusatz Agen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er Logo KoZuG Förderungen mit Finanzierungszusatz Agenda.png"/>
                  <pic:cNvPicPr/>
                </pic:nvPicPr>
                <pic:blipFill>
                  <a:blip r:embed="rId1"/>
                  <a:stretch>
                    <a:fillRect/>
                  </a:stretch>
                </pic:blipFill>
                <pic:spPr>
                  <a:xfrm>
                    <a:off x="0" y="0"/>
                    <a:ext cx="5403456" cy="531292"/>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E9C14BA"/>
    <w:multiLevelType w:val="hybridMultilevel"/>
    <w:tmpl w:val="9B74233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65C46F85"/>
    <w:multiLevelType w:val="hybridMultilevel"/>
    <w:tmpl w:val="3502E63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697F0765"/>
    <w:multiLevelType w:val="hybridMultilevel"/>
    <w:tmpl w:val="9B323F1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732940CD"/>
    <w:multiLevelType w:val="hybridMultilevel"/>
    <w:tmpl w:val="3C90ECE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08"/>
  <w:hyphenationZone w:val="425"/>
  <w:drawingGridHorizontalSpacing w:val="110"/>
  <w:displayHorizontalDrawingGridEvery w:val="2"/>
  <w:characterSpacingControl w:val="doNotCompress"/>
  <w:hdrShapeDefaults>
    <o:shapedefaults v:ext="edit" spidmax="14338"/>
  </w:hdrShapeDefaults>
  <w:footnotePr>
    <w:footnote w:id="-1"/>
    <w:footnote w:id="0"/>
  </w:footnotePr>
  <w:endnotePr>
    <w:endnote w:id="-1"/>
    <w:endnote w:id="0"/>
  </w:endnotePr>
  <w:compat/>
  <w:rsids>
    <w:rsidRoot w:val="00B97EF4"/>
    <w:rsid w:val="00003DD0"/>
    <w:rsid w:val="00034350"/>
    <w:rsid w:val="00046036"/>
    <w:rsid w:val="00065A19"/>
    <w:rsid w:val="000673CE"/>
    <w:rsid w:val="00073489"/>
    <w:rsid w:val="00084738"/>
    <w:rsid w:val="000A3C66"/>
    <w:rsid w:val="000B365E"/>
    <w:rsid w:val="000F71EE"/>
    <w:rsid w:val="001173BB"/>
    <w:rsid w:val="00120AA1"/>
    <w:rsid w:val="001327BF"/>
    <w:rsid w:val="00133879"/>
    <w:rsid w:val="00143CDC"/>
    <w:rsid w:val="0015544A"/>
    <w:rsid w:val="001554EC"/>
    <w:rsid w:val="00162729"/>
    <w:rsid w:val="00164233"/>
    <w:rsid w:val="00175D50"/>
    <w:rsid w:val="00195045"/>
    <w:rsid w:val="00195896"/>
    <w:rsid w:val="00196930"/>
    <w:rsid w:val="001A7F6A"/>
    <w:rsid w:val="001B5E04"/>
    <w:rsid w:val="001D7A08"/>
    <w:rsid w:val="00207162"/>
    <w:rsid w:val="00207356"/>
    <w:rsid w:val="002110DA"/>
    <w:rsid w:val="002247C1"/>
    <w:rsid w:val="002536FA"/>
    <w:rsid w:val="00261FF6"/>
    <w:rsid w:val="00263B50"/>
    <w:rsid w:val="00264144"/>
    <w:rsid w:val="00271151"/>
    <w:rsid w:val="0028231F"/>
    <w:rsid w:val="002959C8"/>
    <w:rsid w:val="002A13C0"/>
    <w:rsid w:val="002B1DD7"/>
    <w:rsid w:val="002B1E8D"/>
    <w:rsid w:val="002B2B06"/>
    <w:rsid w:val="002D67DE"/>
    <w:rsid w:val="002E1624"/>
    <w:rsid w:val="002E63AA"/>
    <w:rsid w:val="00313564"/>
    <w:rsid w:val="00316A2A"/>
    <w:rsid w:val="00320941"/>
    <w:rsid w:val="003371BE"/>
    <w:rsid w:val="0039715B"/>
    <w:rsid w:val="003979DF"/>
    <w:rsid w:val="003A7165"/>
    <w:rsid w:val="003C215E"/>
    <w:rsid w:val="003E66E1"/>
    <w:rsid w:val="00413B98"/>
    <w:rsid w:val="00423739"/>
    <w:rsid w:val="0042630C"/>
    <w:rsid w:val="00426BB9"/>
    <w:rsid w:val="0044158A"/>
    <w:rsid w:val="00473A9C"/>
    <w:rsid w:val="00481C7E"/>
    <w:rsid w:val="004A02BB"/>
    <w:rsid w:val="004C1D00"/>
    <w:rsid w:val="004E504B"/>
    <w:rsid w:val="004E6BAC"/>
    <w:rsid w:val="004F5B9B"/>
    <w:rsid w:val="004F7B29"/>
    <w:rsid w:val="0050046B"/>
    <w:rsid w:val="005065D2"/>
    <w:rsid w:val="00517A81"/>
    <w:rsid w:val="00534F6E"/>
    <w:rsid w:val="0054474E"/>
    <w:rsid w:val="00584C81"/>
    <w:rsid w:val="00590E5B"/>
    <w:rsid w:val="005A2110"/>
    <w:rsid w:val="005B6618"/>
    <w:rsid w:val="005E01B6"/>
    <w:rsid w:val="005E7189"/>
    <w:rsid w:val="005F7601"/>
    <w:rsid w:val="00600B4C"/>
    <w:rsid w:val="00602234"/>
    <w:rsid w:val="00612864"/>
    <w:rsid w:val="00620816"/>
    <w:rsid w:val="00632BA3"/>
    <w:rsid w:val="006456DF"/>
    <w:rsid w:val="006553DD"/>
    <w:rsid w:val="0066261F"/>
    <w:rsid w:val="00676243"/>
    <w:rsid w:val="00684046"/>
    <w:rsid w:val="006B18DD"/>
    <w:rsid w:val="006C36D5"/>
    <w:rsid w:val="006E54AA"/>
    <w:rsid w:val="006F0AA3"/>
    <w:rsid w:val="006F3360"/>
    <w:rsid w:val="006F3632"/>
    <w:rsid w:val="00704042"/>
    <w:rsid w:val="00706978"/>
    <w:rsid w:val="00721DBB"/>
    <w:rsid w:val="00722C7F"/>
    <w:rsid w:val="00743B0E"/>
    <w:rsid w:val="007509B6"/>
    <w:rsid w:val="00754734"/>
    <w:rsid w:val="00755AA7"/>
    <w:rsid w:val="00757F86"/>
    <w:rsid w:val="007724ED"/>
    <w:rsid w:val="007878DC"/>
    <w:rsid w:val="00796337"/>
    <w:rsid w:val="007A1150"/>
    <w:rsid w:val="007B6E6D"/>
    <w:rsid w:val="007C055B"/>
    <w:rsid w:val="007C5BE4"/>
    <w:rsid w:val="00817499"/>
    <w:rsid w:val="00821529"/>
    <w:rsid w:val="00825C8E"/>
    <w:rsid w:val="008344A9"/>
    <w:rsid w:val="0083480D"/>
    <w:rsid w:val="00853A5A"/>
    <w:rsid w:val="00863265"/>
    <w:rsid w:val="00863F95"/>
    <w:rsid w:val="00864DB8"/>
    <w:rsid w:val="008701B0"/>
    <w:rsid w:val="008705A1"/>
    <w:rsid w:val="0089045E"/>
    <w:rsid w:val="008B7F55"/>
    <w:rsid w:val="008D681F"/>
    <w:rsid w:val="00900ED8"/>
    <w:rsid w:val="00905030"/>
    <w:rsid w:val="00912D07"/>
    <w:rsid w:val="00920941"/>
    <w:rsid w:val="00922130"/>
    <w:rsid w:val="009250EE"/>
    <w:rsid w:val="009342A0"/>
    <w:rsid w:val="00965E1F"/>
    <w:rsid w:val="00967590"/>
    <w:rsid w:val="009A0ECB"/>
    <w:rsid w:val="009A4C2D"/>
    <w:rsid w:val="009B1011"/>
    <w:rsid w:val="009F10D6"/>
    <w:rsid w:val="009F396C"/>
    <w:rsid w:val="009F44E4"/>
    <w:rsid w:val="00A0611D"/>
    <w:rsid w:val="00A3195D"/>
    <w:rsid w:val="00A449AD"/>
    <w:rsid w:val="00A46B0A"/>
    <w:rsid w:val="00A609A0"/>
    <w:rsid w:val="00A768DC"/>
    <w:rsid w:val="00AA22B6"/>
    <w:rsid w:val="00AA7984"/>
    <w:rsid w:val="00AB3FE6"/>
    <w:rsid w:val="00AB5231"/>
    <w:rsid w:val="00AB73C9"/>
    <w:rsid w:val="00AD27DB"/>
    <w:rsid w:val="00AE0394"/>
    <w:rsid w:val="00B223B9"/>
    <w:rsid w:val="00B541C4"/>
    <w:rsid w:val="00B6190D"/>
    <w:rsid w:val="00B74578"/>
    <w:rsid w:val="00B758AE"/>
    <w:rsid w:val="00B93747"/>
    <w:rsid w:val="00B97EF4"/>
    <w:rsid w:val="00BB23D1"/>
    <w:rsid w:val="00BB3224"/>
    <w:rsid w:val="00BB5C99"/>
    <w:rsid w:val="00BC0D9D"/>
    <w:rsid w:val="00BD2D35"/>
    <w:rsid w:val="00BD3D16"/>
    <w:rsid w:val="00BD6B60"/>
    <w:rsid w:val="00BE68A1"/>
    <w:rsid w:val="00C30E18"/>
    <w:rsid w:val="00C3346B"/>
    <w:rsid w:val="00C35B4F"/>
    <w:rsid w:val="00C35CB1"/>
    <w:rsid w:val="00C36F8E"/>
    <w:rsid w:val="00C46F3D"/>
    <w:rsid w:val="00C54F8C"/>
    <w:rsid w:val="00C60689"/>
    <w:rsid w:val="00C616BA"/>
    <w:rsid w:val="00C81860"/>
    <w:rsid w:val="00C91ED7"/>
    <w:rsid w:val="00C968DC"/>
    <w:rsid w:val="00CA3E58"/>
    <w:rsid w:val="00CA404E"/>
    <w:rsid w:val="00CC0F0B"/>
    <w:rsid w:val="00CD3E48"/>
    <w:rsid w:val="00CD48E8"/>
    <w:rsid w:val="00CE1C49"/>
    <w:rsid w:val="00CF09D6"/>
    <w:rsid w:val="00CF1219"/>
    <w:rsid w:val="00CF3216"/>
    <w:rsid w:val="00CF407B"/>
    <w:rsid w:val="00CF487F"/>
    <w:rsid w:val="00D0743B"/>
    <w:rsid w:val="00D22E89"/>
    <w:rsid w:val="00D5256A"/>
    <w:rsid w:val="00D67C35"/>
    <w:rsid w:val="00D71E08"/>
    <w:rsid w:val="00D74B30"/>
    <w:rsid w:val="00D804D2"/>
    <w:rsid w:val="00D82A55"/>
    <w:rsid w:val="00D9528C"/>
    <w:rsid w:val="00DB3A15"/>
    <w:rsid w:val="00DB4130"/>
    <w:rsid w:val="00DC2EE0"/>
    <w:rsid w:val="00DC797B"/>
    <w:rsid w:val="00DE0D31"/>
    <w:rsid w:val="00DF26C5"/>
    <w:rsid w:val="00E23D66"/>
    <w:rsid w:val="00E25D9D"/>
    <w:rsid w:val="00E2704D"/>
    <w:rsid w:val="00E6467B"/>
    <w:rsid w:val="00E65F5D"/>
    <w:rsid w:val="00E81FE5"/>
    <w:rsid w:val="00E92207"/>
    <w:rsid w:val="00EB1BC6"/>
    <w:rsid w:val="00EB211B"/>
    <w:rsid w:val="00EC0EBF"/>
    <w:rsid w:val="00EC15EA"/>
    <w:rsid w:val="00ED19D9"/>
    <w:rsid w:val="00EF662C"/>
    <w:rsid w:val="00F004B3"/>
    <w:rsid w:val="00F0149C"/>
    <w:rsid w:val="00F11171"/>
    <w:rsid w:val="00F30103"/>
    <w:rsid w:val="00F507BB"/>
    <w:rsid w:val="00F51FA2"/>
    <w:rsid w:val="00F650D0"/>
    <w:rsid w:val="00F712A6"/>
    <w:rsid w:val="00FB3777"/>
    <w:rsid w:val="00FC7E56"/>
    <w:rsid w:val="00FF3C44"/>
    <w:rsid w:val="00FF7DC2"/>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F5B9B"/>
    <w:pPr>
      <w:spacing w:after="120" w:line="312" w:lineRule="auto"/>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Zeileneinzug">
    <w:name w:val="Body Text Indent"/>
    <w:basedOn w:val="Standard"/>
    <w:link w:val="Textkrper-ZeileneinzugZchn"/>
    <w:rsid w:val="00B97EF4"/>
    <w:pPr>
      <w:spacing w:before="60" w:after="60" w:line="240" w:lineRule="auto"/>
      <w:ind w:left="228" w:hanging="228"/>
    </w:pPr>
    <w:rPr>
      <w:rFonts w:ascii="Arial" w:eastAsia="Times New Roman" w:hAnsi="Arial" w:cs="Times New Roman"/>
      <w:sz w:val="20"/>
      <w:szCs w:val="20"/>
      <w:lang w:eastAsia="de-DE"/>
    </w:rPr>
  </w:style>
  <w:style w:type="character" w:customStyle="1" w:styleId="Textkrper-ZeileneinzugZchn">
    <w:name w:val="Textkörper-Zeileneinzug Zchn"/>
    <w:basedOn w:val="Absatz-Standardschriftart"/>
    <w:link w:val="Textkrper-Zeileneinzug"/>
    <w:rsid w:val="00B97EF4"/>
    <w:rPr>
      <w:rFonts w:ascii="Arial" w:eastAsia="Times New Roman" w:hAnsi="Arial" w:cs="Times New Roman"/>
      <w:sz w:val="20"/>
      <w:szCs w:val="20"/>
      <w:lang w:eastAsia="de-DE"/>
    </w:rPr>
  </w:style>
  <w:style w:type="character" w:styleId="Hyperlink">
    <w:name w:val="Hyperlink"/>
    <w:basedOn w:val="Absatz-Standardschriftart"/>
    <w:uiPriority w:val="99"/>
    <w:rsid w:val="00B97EF4"/>
    <w:rPr>
      <w:color w:val="0000FF"/>
      <w:u w:val="single"/>
    </w:rPr>
  </w:style>
  <w:style w:type="paragraph" w:styleId="Listenabsatz">
    <w:name w:val="List Paragraph"/>
    <w:basedOn w:val="Standard"/>
    <w:uiPriority w:val="34"/>
    <w:qFormat/>
    <w:rsid w:val="00B97EF4"/>
    <w:pPr>
      <w:spacing w:after="0" w:line="240" w:lineRule="auto"/>
      <w:ind w:left="720"/>
      <w:contextualSpacing/>
    </w:pPr>
    <w:rPr>
      <w:rFonts w:ascii="Times New Roman" w:eastAsia="Times New Roman" w:hAnsi="Times New Roman" w:cs="Times New Roman"/>
      <w:sz w:val="24"/>
      <w:szCs w:val="24"/>
      <w:lang w:eastAsia="de-DE"/>
    </w:rPr>
  </w:style>
  <w:style w:type="paragraph" w:styleId="Sprechblasentext">
    <w:name w:val="Balloon Text"/>
    <w:basedOn w:val="Standard"/>
    <w:link w:val="SprechblasentextZchn"/>
    <w:uiPriority w:val="99"/>
    <w:semiHidden/>
    <w:unhideWhenUsed/>
    <w:rsid w:val="00AB3FE6"/>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B3FE6"/>
    <w:rPr>
      <w:rFonts w:ascii="Tahoma" w:hAnsi="Tahoma" w:cs="Tahoma"/>
      <w:sz w:val="16"/>
      <w:szCs w:val="16"/>
    </w:rPr>
  </w:style>
  <w:style w:type="paragraph" w:styleId="Kopfzeile">
    <w:name w:val="header"/>
    <w:basedOn w:val="Standard"/>
    <w:link w:val="KopfzeileZchn"/>
    <w:uiPriority w:val="99"/>
    <w:unhideWhenUsed/>
    <w:rsid w:val="009F396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9F396C"/>
  </w:style>
  <w:style w:type="paragraph" w:styleId="Fuzeile">
    <w:name w:val="footer"/>
    <w:basedOn w:val="Standard"/>
    <w:link w:val="FuzeileZchn"/>
    <w:unhideWhenUsed/>
    <w:rsid w:val="009F396C"/>
    <w:pPr>
      <w:tabs>
        <w:tab w:val="center" w:pos="4536"/>
        <w:tab w:val="right" w:pos="9072"/>
      </w:tabs>
      <w:spacing w:after="0" w:line="240" w:lineRule="auto"/>
    </w:pPr>
  </w:style>
  <w:style w:type="character" w:customStyle="1" w:styleId="FuzeileZchn">
    <w:name w:val="Fußzeile Zchn"/>
    <w:basedOn w:val="Absatz-Standardschriftart"/>
    <w:link w:val="Fuzeile"/>
    <w:rsid w:val="009F396C"/>
  </w:style>
  <w:style w:type="character" w:customStyle="1" w:styleId="A8">
    <w:name w:val="A8"/>
    <w:uiPriority w:val="99"/>
    <w:rsid w:val="00755AA7"/>
    <w:rPr>
      <w:rFonts w:ascii="P22 Mackinac Pro Medium" w:hAnsi="P22 Mackinac Pro Medium" w:cs="P22 Mackinac Pro Medium"/>
      <w:i/>
      <w:iCs/>
      <w:color w:val="000000"/>
      <w:sz w:val="22"/>
      <w:szCs w:val="22"/>
    </w:rPr>
  </w:style>
  <w:style w:type="character" w:styleId="Seitenzahl">
    <w:name w:val="page number"/>
    <w:basedOn w:val="Absatz-Standardschriftart"/>
    <w:rsid w:val="00196930"/>
  </w:style>
  <w:style w:type="paragraph" w:styleId="berarbeitung">
    <w:name w:val="Revision"/>
    <w:hidden/>
    <w:uiPriority w:val="99"/>
    <w:semiHidden/>
    <w:rsid w:val="00BC0D9D"/>
    <w:pPr>
      <w:spacing w:after="0" w:line="240" w:lineRule="auto"/>
    </w:pPr>
  </w:style>
  <w:style w:type="paragraph" w:styleId="Funotentext">
    <w:name w:val="footnote text"/>
    <w:basedOn w:val="Standard"/>
    <w:link w:val="FunotentextZchn"/>
    <w:uiPriority w:val="99"/>
    <w:unhideWhenUsed/>
    <w:rsid w:val="00E65F5D"/>
    <w:pPr>
      <w:spacing w:after="0" w:line="240" w:lineRule="auto"/>
    </w:pPr>
    <w:rPr>
      <w:sz w:val="20"/>
      <w:szCs w:val="20"/>
    </w:rPr>
  </w:style>
  <w:style w:type="character" w:customStyle="1" w:styleId="FunotentextZchn">
    <w:name w:val="Fußnotentext Zchn"/>
    <w:basedOn w:val="Absatz-Standardschriftart"/>
    <w:link w:val="Funotentext"/>
    <w:uiPriority w:val="99"/>
    <w:rsid w:val="00E65F5D"/>
    <w:rPr>
      <w:sz w:val="20"/>
      <w:szCs w:val="20"/>
    </w:rPr>
  </w:style>
  <w:style w:type="character" w:styleId="Funotenzeichen">
    <w:name w:val="footnote reference"/>
    <w:basedOn w:val="Absatz-Standardschriftart"/>
    <w:uiPriority w:val="99"/>
    <w:semiHidden/>
    <w:unhideWhenUsed/>
    <w:rsid w:val="00E65F5D"/>
    <w:rPr>
      <w:vertAlign w:val="superscript"/>
    </w:rPr>
  </w:style>
  <w:style w:type="character" w:styleId="Kommentarzeichen">
    <w:name w:val="annotation reference"/>
    <w:basedOn w:val="Absatz-Standardschriftart"/>
    <w:uiPriority w:val="99"/>
    <w:semiHidden/>
    <w:unhideWhenUsed/>
    <w:rsid w:val="00DF26C5"/>
    <w:rPr>
      <w:sz w:val="16"/>
      <w:szCs w:val="16"/>
    </w:rPr>
  </w:style>
  <w:style w:type="paragraph" w:styleId="Kommentartext">
    <w:name w:val="annotation text"/>
    <w:basedOn w:val="Standard"/>
    <w:link w:val="KommentartextZchn"/>
    <w:uiPriority w:val="99"/>
    <w:unhideWhenUsed/>
    <w:rsid w:val="00DF26C5"/>
    <w:pPr>
      <w:spacing w:line="240" w:lineRule="auto"/>
    </w:pPr>
    <w:rPr>
      <w:sz w:val="20"/>
      <w:szCs w:val="20"/>
    </w:rPr>
  </w:style>
  <w:style w:type="character" w:customStyle="1" w:styleId="KommentartextZchn">
    <w:name w:val="Kommentartext Zchn"/>
    <w:basedOn w:val="Absatz-Standardschriftart"/>
    <w:link w:val="Kommentartext"/>
    <w:uiPriority w:val="99"/>
    <w:rsid w:val="00DF26C5"/>
    <w:rPr>
      <w:sz w:val="20"/>
      <w:szCs w:val="20"/>
    </w:rPr>
  </w:style>
  <w:style w:type="paragraph" w:styleId="Kommentarthema">
    <w:name w:val="annotation subject"/>
    <w:basedOn w:val="Kommentartext"/>
    <w:next w:val="Kommentartext"/>
    <w:link w:val="KommentarthemaZchn"/>
    <w:uiPriority w:val="99"/>
    <w:semiHidden/>
    <w:unhideWhenUsed/>
    <w:rsid w:val="00DF26C5"/>
    <w:rPr>
      <w:b/>
      <w:bCs/>
    </w:rPr>
  </w:style>
  <w:style w:type="character" w:customStyle="1" w:styleId="KommentarthemaZchn">
    <w:name w:val="Kommentarthema Zchn"/>
    <w:basedOn w:val="KommentartextZchn"/>
    <w:link w:val="Kommentarthema"/>
    <w:uiPriority w:val="99"/>
    <w:semiHidden/>
    <w:rsid w:val="00DF26C5"/>
    <w:rPr>
      <w:b/>
      <w:bCs/>
      <w:sz w:val="20"/>
      <w:szCs w:val="20"/>
    </w:rPr>
  </w:style>
  <w:style w:type="character" w:customStyle="1" w:styleId="Internetlink">
    <w:name w:val="Internetlink"/>
    <w:basedOn w:val="Absatz-Standardschriftart"/>
    <w:rsid w:val="00C35B4F"/>
    <w:rPr>
      <w:color w:val="0000FF"/>
      <w:u w:val="single"/>
    </w:rPr>
  </w:style>
  <w:style w:type="character" w:customStyle="1" w:styleId="NichtaufgelsteErwhnung1">
    <w:name w:val="Nicht aufgelöste Erwähnung1"/>
    <w:basedOn w:val="Absatz-Standardschriftart"/>
    <w:uiPriority w:val="99"/>
    <w:semiHidden/>
    <w:unhideWhenUsed/>
    <w:rsid w:val="00863F95"/>
    <w:rPr>
      <w:color w:val="605E5C"/>
      <w:shd w:val="clear" w:color="auto" w:fill="E1DFDD"/>
    </w:rPr>
  </w:style>
  <w:style w:type="character" w:customStyle="1" w:styleId="NichtaufgelsteErwhnung2">
    <w:name w:val="Nicht aufgelöste Erwähnung2"/>
    <w:basedOn w:val="Absatz-Standardschriftart"/>
    <w:uiPriority w:val="99"/>
    <w:semiHidden/>
    <w:unhideWhenUsed/>
    <w:rsid w:val="007C5BE4"/>
    <w:rPr>
      <w:color w:val="605E5C"/>
      <w:shd w:val="clear" w:color="auto" w:fill="E1DFDD"/>
    </w:rPr>
  </w:style>
  <w:style w:type="paragraph" w:styleId="StandardWeb">
    <w:name w:val="Normal (Web)"/>
    <w:basedOn w:val="Standard"/>
    <w:uiPriority w:val="99"/>
    <w:unhideWhenUsed/>
    <w:rsid w:val="00AE0394"/>
    <w:pPr>
      <w:spacing w:before="100" w:beforeAutospacing="1" w:after="100" w:afterAutospacing="1" w:line="240" w:lineRule="auto"/>
    </w:pPr>
    <w:rPr>
      <w:rFonts w:ascii="Times New Roman" w:eastAsia="Times New Roman" w:hAnsi="Times New Roman" w:cs="Times New Roman"/>
      <w:sz w:val="24"/>
      <w:szCs w:val="24"/>
      <w:lang w:val="de-AT" w:eastAsia="de-DE"/>
    </w:rPr>
  </w:style>
  <w:style w:type="paragraph" w:customStyle="1" w:styleId="Pa1">
    <w:name w:val="Pa1"/>
    <w:basedOn w:val="Standard"/>
    <w:next w:val="Standard"/>
    <w:uiPriority w:val="99"/>
    <w:rsid w:val="0042630C"/>
    <w:pPr>
      <w:autoSpaceDE w:val="0"/>
      <w:autoSpaceDN w:val="0"/>
      <w:adjustRightInd w:val="0"/>
      <w:spacing w:after="0" w:line="241" w:lineRule="atLeast"/>
    </w:pPr>
    <w:rPr>
      <w:rFonts w:ascii="Mukta" w:hAnsi="Mukta"/>
      <w:sz w:val="24"/>
      <w:szCs w:val="24"/>
    </w:rPr>
  </w:style>
  <w:style w:type="paragraph" w:customStyle="1" w:styleId="Pa5">
    <w:name w:val="Pa5"/>
    <w:basedOn w:val="Standard"/>
    <w:next w:val="Standard"/>
    <w:uiPriority w:val="99"/>
    <w:rsid w:val="0042630C"/>
    <w:pPr>
      <w:autoSpaceDE w:val="0"/>
      <w:autoSpaceDN w:val="0"/>
      <w:adjustRightInd w:val="0"/>
      <w:spacing w:after="0" w:line="241" w:lineRule="atLeast"/>
    </w:pPr>
    <w:rPr>
      <w:rFonts w:ascii="Mukta" w:hAnsi="Mukta"/>
      <w:sz w:val="24"/>
      <w:szCs w:val="24"/>
    </w:rPr>
  </w:style>
  <w:style w:type="character" w:customStyle="1" w:styleId="NichtaufgelsteErwhnung3">
    <w:name w:val="Nicht aufgelöste Erwähnung3"/>
    <w:basedOn w:val="Absatz-Standardschriftart"/>
    <w:uiPriority w:val="99"/>
    <w:semiHidden/>
    <w:unhideWhenUsed/>
    <w:rsid w:val="002E63AA"/>
    <w:rPr>
      <w:color w:val="605E5C"/>
      <w:shd w:val="clear" w:color="auto" w:fill="E1DFDD"/>
    </w:rPr>
  </w:style>
  <w:style w:type="paragraph" w:customStyle="1" w:styleId="pf0">
    <w:name w:val="pf0"/>
    <w:basedOn w:val="Standard"/>
    <w:rsid w:val="002247C1"/>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cf01">
    <w:name w:val="cf01"/>
    <w:basedOn w:val="Absatz-Standardschriftart"/>
    <w:rsid w:val="002247C1"/>
    <w:rPr>
      <w:rFonts w:ascii="Segoe UI" w:hAnsi="Segoe UI" w:cs="Segoe UI" w:hint="default"/>
      <w:sz w:val="18"/>
      <w:szCs w:val="1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harald.schenk@medical-media-consulting.at" TargetMode="External"/><Relationship Id="rId14" Type="http://schemas.openxmlformats.org/officeDocument/2006/relationships/header" Target="header3.xm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31F5CD2-A829-429F-88A6-2F217D9026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1427</Words>
  <Characters>8996</Characters>
  <Application>Microsoft Office Word</Application>
  <DocSecurity>0</DocSecurity>
  <Lines>74</Lines>
  <Paragraphs>20</Paragraphs>
  <ScaleCrop>false</ScaleCrop>
  <HeadingPairs>
    <vt:vector size="2" baseType="variant">
      <vt:variant>
        <vt:lpstr>Titel</vt:lpstr>
      </vt:variant>
      <vt:variant>
        <vt:i4>1</vt:i4>
      </vt:variant>
    </vt:vector>
  </HeadingPairs>
  <TitlesOfParts>
    <vt:vector size="1" baseType="lpstr">
      <vt:lpstr/>
    </vt:vector>
  </TitlesOfParts>
  <Company>TU Wien - Studentenversion</Company>
  <LinksUpToDate>false</LinksUpToDate>
  <CharactersWithSpaces>10403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Barbara Urban</dc:creator>
  <cp:lastModifiedBy>harald</cp:lastModifiedBy>
  <cp:revision>3</cp:revision>
  <dcterms:created xsi:type="dcterms:W3CDTF">2022-11-09T15:38:00Z</dcterms:created>
  <dcterms:modified xsi:type="dcterms:W3CDTF">2022-11-09T16:47:00Z</dcterms:modified>
</cp:coreProperties>
</file>