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C3" w:rsidRDefault="005D66C3" w:rsidP="005D66C3">
      <w:pPr>
        <w:spacing w:after="120" w:line="360" w:lineRule="auto"/>
        <w:jc w:val="center"/>
        <w:rPr>
          <w:rFonts w:asciiTheme="minorBidi" w:hAnsiTheme="minorBidi" w:cstheme="minorBidi"/>
          <w:sz w:val="48"/>
          <w:szCs w:val="48"/>
        </w:rPr>
      </w:pPr>
    </w:p>
    <w:p w:rsidR="005D66C3" w:rsidRDefault="005D66C3" w:rsidP="005D66C3">
      <w:pPr>
        <w:spacing w:after="120" w:line="360" w:lineRule="auto"/>
        <w:jc w:val="center"/>
        <w:rPr>
          <w:rFonts w:asciiTheme="minorBidi" w:hAnsiTheme="minorBidi" w:cstheme="minorBidi"/>
          <w:sz w:val="48"/>
          <w:szCs w:val="48"/>
        </w:rPr>
      </w:pPr>
    </w:p>
    <w:p w:rsidR="005D66C3" w:rsidRDefault="005D66C3" w:rsidP="005D66C3">
      <w:pPr>
        <w:spacing w:after="120" w:line="360" w:lineRule="auto"/>
        <w:jc w:val="center"/>
        <w:rPr>
          <w:rFonts w:asciiTheme="minorBidi" w:hAnsiTheme="minorBidi" w:cstheme="minorBidi"/>
          <w:sz w:val="48"/>
          <w:szCs w:val="48"/>
        </w:rPr>
      </w:pPr>
    </w:p>
    <w:p w:rsidR="005D66C3" w:rsidRDefault="005D66C3" w:rsidP="005D66C3">
      <w:pPr>
        <w:spacing w:after="120" w:line="360" w:lineRule="auto"/>
        <w:jc w:val="center"/>
        <w:rPr>
          <w:rFonts w:asciiTheme="minorBidi" w:hAnsiTheme="minorBidi" w:cstheme="minorBidi"/>
          <w:sz w:val="48"/>
          <w:szCs w:val="48"/>
        </w:rPr>
      </w:pPr>
    </w:p>
    <w:p w:rsidR="005D66C3" w:rsidRDefault="005D66C3" w:rsidP="005D66C3">
      <w:pPr>
        <w:spacing w:after="120" w:line="360" w:lineRule="auto"/>
        <w:jc w:val="center"/>
        <w:rPr>
          <w:rFonts w:asciiTheme="minorBidi" w:hAnsiTheme="minorBidi" w:cstheme="minorBidi"/>
          <w:sz w:val="48"/>
          <w:szCs w:val="48"/>
        </w:rPr>
      </w:pPr>
    </w:p>
    <w:p w:rsidR="005D66C3" w:rsidRPr="001A1678" w:rsidRDefault="005D66C3" w:rsidP="005D66C3">
      <w:pPr>
        <w:spacing w:after="120" w:line="360" w:lineRule="auto"/>
        <w:jc w:val="center"/>
        <w:rPr>
          <w:rFonts w:asciiTheme="minorBidi" w:hAnsiTheme="minorBidi" w:cstheme="minorBidi"/>
          <w:sz w:val="48"/>
          <w:szCs w:val="48"/>
        </w:rPr>
      </w:pPr>
      <w:r w:rsidRPr="001A1678">
        <w:rPr>
          <w:rFonts w:asciiTheme="minorBidi" w:hAnsiTheme="minorBidi" w:cstheme="minorBidi"/>
          <w:sz w:val="48"/>
          <w:szCs w:val="48"/>
        </w:rPr>
        <w:t>Curricula Vitae</w:t>
      </w:r>
    </w:p>
    <w:p w:rsidR="005D66C3" w:rsidRPr="001A1678" w:rsidRDefault="005D66C3" w:rsidP="005D66C3">
      <w:pPr>
        <w:spacing w:after="120" w:line="360" w:lineRule="auto"/>
        <w:jc w:val="center"/>
        <w:rPr>
          <w:rFonts w:asciiTheme="minorBidi" w:hAnsiTheme="minorBidi" w:cstheme="minorBidi"/>
          <w:sz w:val="28"/>
          <w:szCs w:val="48"/>
        </w:rPr>
      </w:pPr>
      <w:r w:rsidRPr="001A1678">
        <w:rPr>
          <w:rFonts w:asciiTheme="minorBidi" w:hAnsiTheme="minorBidi" w:cstheme="minorBidi"/>
          <w:sz w:val="28"/>
          <w:szCs w:val="48"/>
        </w:rPr>
        <w:t>in alphabetischer Reihenfolge</w:t>
      </w:r>
    </w:p>
    <w:p w:rsidR="005D66C3" w:rsidRDefault="005D66C3">
      <w:pPr>
        <w:rPr>
          <w:rFonts w:asciiTheme="minorBidi" w:hAnsiTheme="minorBidi" w:cstheme="minorBidi"/>
          <w:color w:val="009999"/>
          <w:kern w:val="36"/>
          <w:lang w:eastAsia="de-AT"/>
        </w:rPr>
      </w:pPr>
      <w:r>
        <w:rPr>
          <w:rFonts w:asciiTheme="minorBidi" w:hAnsiTheme="minorBidi" w:cstheme="minorBidi"/>
          <w:color w:val="009999"/>
          <w:kern w:val="36"/>
          <w:lang w:eastAsia="de-AT"/>
        </w:rPr>
        <w:br w:type="page"/>
      </w:r>
    </w:p>
    <w:p w:rsidR="00DE1152" w:rsidRDefault="00DE1152" w:rsidP="00761D6A">
      <w:pPr>
        <w:rPr>
          <w:rFonts w:asciiTheme="minorBidi" w:hAnsiTheme="minorBidi" w:cstheme="minorBidi"/>
          <w:color w:val="009999"/>
          <w:kern w:val="36"/>
          <w:lang w:eastAsia="de-AT"/>
        </w:rPr>
      </w:pPr>
    </w:p>
    <w:p w:rsidR="00F978CA" w:rsidRPr="00761D6A" w:rsidRDefault="00394915" w:rsidP="00761D6A">
      <w:pPr>
        <w:rPr>
          <w:rFonts w:ascii="Arial" w:hAnsi="Arial" w:cs="Arial"/>
          <w:b/>
          <w:color w:val="000000"/>
          <w:sz w:val="26"/>
          <w:szCs w:val="26"/>
        </w:rPr>
      </w:pPr>
      <w:r w:rsidRPr="005D66C3">
        <w:rPr>
          <w:rFonts w:ascii="Arial" w:hAnsi="Arial" w:cs="Arial"/>
          <w:b/>
          <w:color w:val="000000"/>
          <w:sz w:val="26"/>
          <w:szCs w:val="26"/>
          <w:lang w:val="de-AT"/>
        </w:rPr>
        <w:t xml:space="preserve">Prim. </w:t>
      </w:r>
      <w:r w:rsidR="00F978CA" w:rsidRPr="005D66C3">
        <w:rPr>
          <w:rFonts w:ascii="Arial" w:hAnsi="Arial" w:cs="Arial"/>
          <w:b/>
          <w:color w:val="000000"/>
          <w:sz w:val="26"/>
          <w:szCs w:val="26"/>
          <w:lang w:val="de-AT"/>
        </w:rPr>
        <w:t xml:space="preserve">Priv. Doz. </w:t>
      </w:r>
      <w:r w:rsidR="00F978CA" w:rsidRPr="00761D6A">
        <w:rPr>
          <w:rFonts w:ascii="Arial" w:hAnsi="Arial" w:cs="Arial"/>
          <w:b/>
          <w:color w:val="000000"/>
          <w:sz w:val="26"/>
          <w:szCs w:val="26"/>
        </w:rPr>
        <w:t>Dr. Robert Berent</w:t>
      </w:r>
    </w:p>
    <w:p w:rsidR="00F978CA" w:rsidRDefault="00F978CA" w:rsidP="00F978CA">
      <w:pPr>
        <w:rPr>
          <w:rFonts w:ascii="Arial" w:hAnsi="Arial" w:cs="Arial"/>
        </w:rPr>
      </w:pPr>
    </w:p>
    <w:p w:rsidR="00E72E27" w:rsidRPr="00761D6A" w:rsidRDefault="00E72E27" w:rsidP="00E72E27">
      <w:pPr>
        <w:rPr>
          <w:rFonts w:ascii="Arial" w:hAnsi="Arial" w:cs="Arial"/>
          <w:sz w:val="20"/>
          <w:szCs w:val="20"/>
        </w:rPr>
      </w:pPr>
    </w:p>
    <w:p w:rsidR="00E72E27" w:rsidRPr="00761D6A" w:rsidRDefault="00E72E27" w:rsidP="00E72E27">
      <w:pPr>
        <w:rPr>
          <w:rFonts w:ascii="Arial" w:hAnsi="Arial" w:cs="Arial"/>
          <w:b/>
          <w:sz w:val="20"/>
          <w:szCs w:val="20"/>
        </w:rPr>
      </w:pPr>
      <w:r w:rsidRPr="00761D6A">
        <w:rPr>
          <w:rFonts w:ascii="Arial" w:hAnsi="Arial" w:cs="Arial"/>
          <w:b/>
          <w:sz w:val="20"/>
          <w:szCs w:val="20"/>
        </w:rPr>
        <w:t>Beruflicher Werdegang:</w:t>
      </w:r>
    </w:p>
    <w:p w:rsidR="009364F1" w:rsidRPr="00761D6A" w:rsidRDefault="009364F1" w:rsidP="00E72E27">
      <w:pPr>
        <w:rPr>
          <w:rFonts w:ascii="Arial" w:hAnsi="Arial" w:cs="Arial"/>
          <w:b/>
          <w:sz w:val="20"/>
          <w:szCs w:val="20"/>
        </w:rPr>
      </w:pPr>
    </w:p>
    <w:p w:rsidR="00E72E27" w:rsidRPr="00761D6A" w:rsidRDefault="00E72E27" w:rsidP="00E72E27">
      <w:pPr>
        <w:rPr>
          <w:rFonts w:ascii="Arial" w:hAnsi="Arial" w:cs="Arial"/>
          <w:sz w:val="20"/>
          <w:szCs w:val="20"/>
        </w:rPr>
      </w:pPr>
    </w:p>
    <w:p w:rsidR="00E72E27" w:rsidRPr="00761D6A" w:rsidRDefault="00E72E27" w:rsidP="00E72E27">
      <w:pPr>
        <w:numPr>
          <w:ilvl w:val="2"/>
          <w:numId w:val="2"/>
        </w:numPr>
        <w:rPr>
          <w:rFonts w:ascii="Arial" w:hAnsi="Arial" w:cs="Arial"/>
          <w:sz w:val="20"/>
          <w:szCs w:val="20"/>
        </w:rPr>
      </w:pPr>
      <w:r w:rsidRPr="00761D6A">
        <w:rPr>
          <w:rFonts w:ascii="Arial" w:hAnsi="Arial" w:cs="Arial"/>
          <w:sz w:val="20"/>
          <w:szCs w:val="20"/>
        </w:rPr>
        <w:t>Promotion</w:t>
      </w:r>
    </w:p>
    <w:p w:rsidR="00E72E27" w:rsidRPr="00761D6A" w:rsidRDefault="00E72E27" w:rsidP="00E72E27">
      <w:pPr>
        <w:rPr>
          <w:rFonts w:ascii="Arial" w:hAnsi="Arial" w:cs="Arial"/>
          <w:sz w:val="20"/>
          <w:szCs w:val="20"/>
        </w:rPr>
      </w:pPr>
    </w:p>
    <w:p w:rsidR="00E72E27" w:rsidRPr="00761D6A" w:rsidRDefault="00E72E27" w:rsidP="00E72E27">
      <w:pPr>
        <w:ind w:left="3540" w:hanging="3540"/>
        <w:jc w:val="both"/>
        <w:rPr>
          <w:rFonts w:ascii="Arial" w:hAnsi="Arial" w:cs="Arial"/>
          <w:sz w:val="20"/>
          <w:szCs w:val="20"/>
        </w:rPr>
      </w:pPr>
      <w:r w:rsidRPr="00761D6A">
        <w:rPr>
          <w:rFonts w:ascii="Arial" w:hAnsi="Arial" w:cs="Arial"/>
          <w:sz w:val="20"/>
          <w:szCs w:val="20"/>
        </w:rPr>
        <w:t>05.06.1990 - 30.03.1991</w:t>
      </w:r>
      <w:r w:rsidRPr="00761D6A">
        <w:rPr>
          <w:rFonts w:ascii="Arial" w:hAnsi="Arial" w:cs="Arial"/>
          <w:sz w:val="20"/>
          <w:szCs w:val="20"/>
        </w:rPr>
        <w:tab/>
        <w:t>Arzt im Pflegedienst, Klinikum Kreuzschwestern Wels GmbH,</w:t>
      </w:r>
    </w:p>
    <w:p w:rsidR="00E72E27" w:rsidRPr="00761D6A" w:rsidRDefault="00E72E27" w:rsidP="00E72E27">
      <w:pPr>
        <w:jc w:val="both"/>
        <w:rPr>
          <w:rFonts w:ascii="Arial" w:hAnsi="Arial" w:cs="Arial"/>
          <w:sz w:val="20"/>
          <w:szCs w:val="20"/>
        </w:rPr>
      </w:pPr>
      <w:r w:rsidRPr="00761D6A">
        <w:rPr>
          <w:rFonts w:ascii="Arial" w:hAnsi="Arial" w:cs="Arial"/>
          <w:sz w:val="20"/>
          <w:szCs w:val="20"/>
        </w:rPr>
        <w:t xml:space="preserve">                      </w:t>
      </w:r>
      <w:r w:rsidRPr="00761D6A">
        <w:rPr>
          <w:rFonts w:ascii="Arial" w:hAnsi="Arial" w:cs="Arial"/>
          <w:sz w:val="20"/>
          <w:szCs w:val="20"/>
        </w:rPr>
        <w:tab/>
      </w:r>
      <w:r w:rsidR="00652AD2" w:rsidRPr="00761D6A">
        <w:rPr>
          <w:rFonts w:ascii="Arial" w:hAnsi="Arial" w:cs="Arial"/>
          <w:sz w:val="20"/>
          <w:szCs w:val="20"/>
        </w:rPr>
        <w:tab/>
      </w:r>
      <w:r w:rsidR="00652AD2" w:rsidRPr="00761D6A">
        <w:rPr>
          <w:rFonts w:ascii="Arial" w:hAnsi="Arial" w:cs="Arial"/>
          <w:sz w:val="20"/>
          <w:szCs w:val="20"/>
        </w:rPr>
        <w:tab/>
      </w:r>
      <w:r w:rsidR="00761D6A">
        <w:rPr>
          <w:rFonts w:ascii="Arial" w:hAnsi="Arial" w:cs="Arial"/>
          <w:sz w:val="20"/>
          <w:szCs w:val="20"/>
        </w:rPr>
        <w:tab/>
      </w:r>
      <w:r w:rsidRPr="00761D6A">
        <w:rPr>
          <w:rFonts w:ascii="Arial" w:hAnsi="Arial" w:cs="Arial"/>
          <w:sz w:val="20"/>
          <w:szCs w:val="20"/>
        </w:rPr>
        <w:t>operative Intensivstation Anästhesie I</w:t>
      </w:r>
    </w:p>
    <w:p w:rsidR="00E72E27" w:rsidRPr="00761D6A" w:rsidRDefault="00E72E27" w:rsidP="00E72E27">
      <w:pPr>
        <w:jc w:val="both"/>
        <w:rPr>
          <w:rFonts w:ascii="Arial" w:hAnsi="Arial" w:cs="Arial"/>
          <w:sz w:val="20"/>
          <w:szCs w:val="20"/>
        </w:rPr>
      </w:pPr>
    </w:p>
    <w:p w:rsidR="00E72E27" w:rsidRPr="00761D6A" w:rsidRDefault="00E72E27" w:rsidP="00E72E27">
      <w:pPr>
        <w:rPr>
          <w:rFonts w:ascii="Arial" w:hAnsi="Arial" w:cs="Arial"/>
          <w:sz w:val="20"/>
          <w:szCs w:val="20"/>
        </w:rPr>
      </w:pPr>
      <w:r w:rsidRPr="00761D6A">
        <w:rPr>
          <w:rFonts w:ascii="Arial" w:hAnsi="Arial" w:cs="Arial"/>
          <w:sz w:val="20"/>
          <w:szCs w:val="20"/>
        </w:rPr>
        <w:t xml:space="preserve">02.04.1991 - </w:t>
      </w:r>
      <w:r w:rsidR="009F2C71" w:rsidRPr="00761D6A">
        <w:rPr>
          <w:rFonts w:ascii="Arial" w:hAnsi="Arial" w:cs="Arial"/>
          <w:sz w:val="20"/>
          <w:szCs w:val="20"/>
        </w:rPr>
        <w:t>28.02.1994</w:t>
      </w:r>
      <w:r w:rsidRPr="00761D6A">
        <w:rPr>
          <w:rFonts w:ascii="Arial" w:hAnsi="Arial" w:cs="Arial"/>
          <w:sz w:val="20"/>
          <w:szCs w:val="20"/>
        </w:rPr>
        <w:tab/>
      </w:r>
      <w:r w:rsidR="00652AD2" w:rsidRPr="00761D6A">
        <w:rPr>
          <w:rFonts w:ascii="Arial" w:hAnsi="Arial" w:cs="Arial"/>
          <w:sz w:val="20"/>
          <w:szCs w:val="20"/>
        </w:rPr>
        <w:tab/>
      </w:r>
      <w:r w:rsidRPr="00761D6A">
        <w:rPr>
          <w:rFonts w:ascii="Arial" w:hAnsi="Arial" w:cs="Arial"/>
          <w:sz w:val="20"/>
          <w:szCs w:val="20"/>
        </w:rPr>
        <w:t>Turnusarzt in Ausbildung zum</w:t>
      </w:r>
    </w:p>
    <w:p w:rsidR="00E72E27" w:rsidRPr="00761D6A" w:rsidRDefault="00E72E27" w:rsidP="009F2C71">
      <w:pPr>
        <w:ind w:left="3540"/>
        <w:rPr>
          <w:rFonts w:ascii="Arial" w:hAnsi="Arial" w:cs="Arial"/>
          <w:sz w:val="20"/>
          <w:szCs w:val="20"/>
        </w:rPr>
      </w:pPr>
      <w:r w:rsidRPr="00761D6A">
        <w:rPr>
          <w:rFonts w:ascii="Arial" w:hAnsi="Arial" w:cs="Arial"/>
          <w:sz w:val="20"/>
          <w:szCs w:val="20"/>
        </w:rPr>
        <w:t>praktischen Arzt Klinikum Kreuzschwestern Wels GmbH</w:t>
      </w:r>
    </w:p>
    <w:p w:rsidR="00E72E27" w:rsidRPr="00761D6A" w:rsidRDefault="00E72E27" w:rsidP="00E72E27">
      <w:pPr>
        <w:rPr>
          <w:rFonts w:ascii="Arial" w:hAnsi="Arial" w:cs="Arial"/>
          <w:sz w:val="20"/>
          <w:szCs w:val="20"/>
        </w:rPr>
      </w:pPr>
    </w:p>
    <w:p w:rsidR="00E72E27" w:rsidRPr="00761D6A" w:rsidRDefault="00E72E27" w:rsidP="009F2C71">
      <w:pPr>
        <w:rPr>
          <w:rFonts w:ascii="Arial" w:hAnsi="Arial" w:cs="Arial"/>
          <w:sz w:val="20"/>
          <w:szCs w:val="20"/>
        </w:rPr>
      </w:pPr>
      <w:r w:rsidRPr="00761D6A">
        <w:rPr>
          <w:rFonts w:ascii="Arial" w:hAnsi="Arial" w:cs="Arial"/>
          <w:sz w:val="20"/>
          <w:szCs w:val="20"/>
        </w:rPr>
        <w:t>01.03.1994</w:t>
      </w:r>
      <w:r w:rsidR="009F2C71" w:rsidRPr="00761D6A">
        <w:rPr>
          <w:rFonts w:ascii="Arial" w:hAnsi="Arial" w:cs="Arial"/>
          <w:sz w:val="20"/>
          <w:szCs w:val="20"/>
        </w:rPr>
        <w:t xml:space="preserve"> -01.03.1999</w:t>
      </w:r>
      <w:r w:rsidRPr="00761D6A">
        <w:rPr>
          <w:rFonts w:ascii="Arial" w:hAnsi="Arial" w:cs="Arial"/>
          <w:sz w:val="20"/>
          <w:szCs w:val="20"/>
        </w:rPr>
        <w:t xml:space="preserve">   </w:t>
      </w:r>
      <w:r w:rsidRPr="00761D6A">
        <w:rPr>
          <w:rFonts w:ascii="Arial" w:hAnsi="Arial" w:cs="Arial"/>
          <w:sz w:val="20"/>
          <w:szCs w:val="20"/>
        </w:rPr>
        <w:tab/>
      </w:r>
      <w:r w:rsidR="00652AD2" w:rsidRPr="00761D6A">
        <w:rPr>
          <w:rFonts w:ascii="Arial" w:hAnsi="Arial" w:cs="Arial"/>
          <w:sz w:val="20"/>
          <w:szCs w:val="20"/>
        </w:rPr>
        <w:tab/>
      </w:r>
      <w:r w:rsidRPr="00761D6A">
        <w:rPr>
          <w:rFonts w:ascii="Arial" w:hAnsi="Arial" w:cs="Arial"/>
          <w:sz w:val="20"/>
          <w:szCs w:val="20"/>
        </w:rPr>
        <w:t xml:space="preserve">Facharztausbildung Innere Medizin Klinikum </w:t>
      </w:r>
      <w:r w:rsidR="009F2C71" w:rsidRPr="00761D6A">
        <w:rPr>
          <w:rFonts w:ascii="Arial" w:hAnsi="Arial" w:cs="Arial"/>
          <w:sz w:val="20"/>
          <w:szCs w:val="20"/>
        </w:rPr>
        <w:tab/>
      </w:r>
      <w:r w:rsidR="009F2C71" w:rsidRPr="00761D6A">
        <w:rPr>
          <w:rFonts w:ascii="Arial" w:hAnsi="Arial" w:cs="Arial"/>
          <w:sz w:val="20"/>
          <w:szCs w:val="20"/>
        </w:rPr>
        <w:tab/>
      </w:r>
      <w:r w:rsidR="009F2C71" w:rsidRPr="00761D6A">
        <w:rPr>
          <w:rFonts w:ascii="Arial" w:hAnsi="Arial" w:cs="Arial"/>
          <w:sz w:val="20"/>
          <w:szCs w:val="20"/>
        </w:rPr>
        <w:tab/>
      </w:r>
      <w:r w:rsidR="009F2C71" w:rsidRPr="00761D6A">
        <w:rPr>
          <w:rFonts w:ascii="Arial" w:hAnsi="Arial" w:cs="Arial"/>
          <w:sz w:val="20"/>
          <w:szCs w:val="20"/>
        </w:rPr>
        <w:tab/>
      </w:r>
      <w:r w:rsidR="009F2C71" w:rsidRPr="00761D6A">
        <w:rPr>
          <w:rFonts w:ascii="Arial" w:hAnsi="Arial" w:cs="Arial"/>
          <w:sz w:val="20"/>
          <w:szCs w:val="20"/>
        </w:rPr>
        <w:tab/>
      </w:r>
      <w:r w:rsidR="009F2C71" w:rsidRPr="00761D6A">
        <w:rPr>
          <w:rFonts w:ascii="Arial" w:hAnsi="Arial" w:cs="Arial"/>
          <w:sz w:val="20"/>
          <w:szCs w:val="20"/>
        </w:rPr>
        <w:tab/>
      </w:r>
      <w:r w:rsidR="00761D6A">
        <w:rPr>
          <w:rFonts w:ascii="Arial" w:hAnsi="Arial" w:cs="Arial"/>
          <w:sz w:val="20"/>
          <w:szCs w:val="20"/>
        </w:rPr>
        <w:tab/>
      </w:r>
      <w:r w:rsidRPr="00761D6A">
        <w:rPr>
          <w:rFonts w:ascii="Arial" w:hAnsi="Arial" w:cs="Arial"/>
          <w:sz w:val="20"/>
          <w:szCs w:val="20"/>
        </w:rPr>
        <w:t>Kreuzschwestern Wels GmbH</w:t>
      </w:r>
    </w:p>
    <w:p w:rsidR="0058355D" w:rsidRPr="00761D6A" w:rsidRDefault="0058355D" w:rsidP="0058355D">
      <w:pPr>
        <w:ind w:left="3540"/>
        <w:rPr>
          <w:rFonts w:ascii="Arial" w:hAnsi="Arial" w:cs="Arial"/>
          <w:sz w:val="20"/>
          <w:szCs w:val="20"/>
        </w:rPr>
      </w:pPr>
    </w:p>
    <w:p w:rsidR="00E72E27" w:rsidRPr="00761D6A" w:rsidRDefault="00E72E27" w:rsidP="00E72E27">
      <w:pPr>
        <w:ind w:left="3540" w:hanging="3540"/>
        <w:rPr>
          <w:rFonts w:ascii="Arial" w:hAnsi="Arial" w:cs="Arial"/>
          <w:sz w:val="20"/>
          <w:szCs w:val="20"/>
        </w:rPr>
      </w:pPr>
      <w:r w:rsidRPr="00761D6A">
        <w:rPr>
          <w:rFonts w:ascii="Arial" w:hAnsi="Arial" w:cs="Arial"/>
          <w:sz w:val="20"/>
          <w:szCs w:val="20"/>
        </w:rPr>
        <w:t>31.01.2002</w:t>
      </w:r>
      <w:r w:rsidRPr="00761D6A">
        <w:rPr>
          <w:rFonts w:ascii="Arial" w:hAnsi="Arial" w:cs="Arial"/>
          <w:sz w:val="20"/>
          <w:szCs w:val="20"/>
        </w:rPr>
        <w:tab/>
        <w:t>Zusatzfacharztzuerkennung Kardiologie</w:t>
      </w:r>
    </w:p>
    <w:p w:rsidR="007A422B" w:rsidRPr="00761D6A" w:rsidRDefault="007A422B" w:rsidP="00E72E27">
      <w:pPr>
        <w:ind w:left="3540" w:hanging="3540"/>
        <w:rPr>
          <w:rFonts w:ascii="Arial" w:hAnsi="Arial" w:cs="Arial"/>
          <w:sz w:val="20"/>
          <w:szCs w:val="20"/>
        </w:rPr>
      </w:pPr>
    </w:p>
    <w:p w:rsidR="007A422B" w:rsidRPr="00761D6A" w:rsidRDefault="00AD7A11" w:rsidP="00E72E27">
      <w:pPr>
        <w:ind w:left="3540" w:hanging="3540"/>
        <w:rPr>
          <w:rFonts w:ascii="Arial" w:hAnsi="Arial" w:cs="Arial"/>
          <w:sz w:val="20"/>
          <w:szCs w:val="20"/>
        </w:rPr>
      </w:pPr>
      <w:r w:rsidRPr="00761D6A">
        <w:rPr>
          <w:rFonts w:ascii="Arial" w:hAnsi="Arial" w:cs="Arial"/>
          <w:sz w:val="20"/>
          <w:szCs w:val="20"/>
        </w:rPr>
        <w:t>2</w:t>
      </w:r>
      <w:r w:rsidR="00FF584B" w:rsidRPr="00761D6A">
        <w:rPr>
          <w:rFonts w:ascii="Arial" w:hAnsi="Arial" w:cs="Arial"/>
          <w:sz w:val="20"/>
          <w:szCs w:val="20"/>
        </w:rPr>
        <w:t>0.</w:t>
      </w:r>
      <w:r w:rsidRPr="00761D6A">
        <w:rPr>
          <w:rFonts w:ascii="Arial" w:hAnsi="Arial" w:cs="Arial"/>
          <w:sz w:val="20"/>
          <w:szCs w:val="20"/>
        </w:rPr>
        <w:t>06</w:t>
      </w:r>
      <w:r w:rsidR="00FF584B" w:rsidRPr="00761D6A">
        <w:rPr>
          <w:rFonts w:ascii="Arial" w:hAnsi="Arial" w:cs="Arial"/>
          <w:sz w:val="20"/>
          <w:szCs w:val="20"/>
        </w:rPr>
        <w:t>.</w:t>
      </w:r>
      <w:r w:rsidR="007A422B" w:rsidRPr="00761D6A">
        <w:rPr>
          <w:rFonts w:ascii="Arial" w:hAnsi="Arial" w:cs="Arial"/>
          <w:sz w:val="20"/>
          <w:szCs w:val="20"/>
        </w:rPr>
        <w:t>200</w:t>
      </w:r>
      <w:r w:rsidRPr="00761D6A">
        <w:rPr>
          <w:rFonts w:ascii="Arial" w:hAnsi="Arial" w:cs="Arial"/>
          <w:sz w:val="20"/>
          <w:szCs w:val="20"/>
        </w:rPr>
        <w:t>7</w:t>
      </w:r>
      <w:r w:rsidR="00FF584B" w:rsidRPr="00761D6A">
        <w:rPr>
          <w:rFonts w:ascii="Arial" w:hAnsi="Arial" w:cs="Arial"/>
          <w:sz w:val="20"/>
          <w:szCs w:val="20"/>
        </w:rPr>
        <w:tab/>
      </w:r>
      <w:r w:rsidR="007A422B" w:rsidRPr="00761D6A">
        <w:rPr>
          <w:rFonts w:ascii="Arial" w:hAnsi="Arial" w:cs="Arial"/>
          <w:sz w:val="20"/>
          <w:szCs w:val="20"/>
        </w:rPr>
        <w:t>Zusatzfacharztzuerkennung internistische Intensivmedizin</w:t>
      </w:r>
    </w:p>
    <w:p w:rsidR="00E72E27" w:rsidRPr="00761D6A" w:rsidRDefault="00E72E27" w:rsidP="00E72E27">
      <w:pPr>
        <w:rPr>
          <w:rFonts w:ascii="Arial" w:hAnsi="Arial" w:cs="Arial"/>
          <w:sz w:val="20"/>
          <w:szCs w:val="20"/>
        </w:rPr>
      </w:pPr>
    </w:p>
    <w:p w:rsidR="00E72E27" w:rsidRPr="00761D6A" w:rsidRDefault="00E72E27" w:rsidP="00E72E27">
      <w:pPr>
        <w:rPr>
          <w:rFonts w:ascii="Arial" w:hAnsi="Arial" w:cs="Arial"/>
          <w:sz w:val="20"/>
          <w:szCs w:val="20"/>
        </w:rPr>
      </w:pPr>
      <w:r w:rsidRPr="00761D6A">
        <w:rPr>
          <w:rFonts w:ascii="Arial" w:hAnsi="Arial" w:cs="Arial"/>
          <w:sz w:val="20"/>
          <w:szCs w:val="20"/>
        </w:rPr>
        <w:t>seit 01.08.2004</w:t>
      </w:r>
      <w:r w:rsidRPr="00761D6A">
        <w:rPr>
          <w:rFonts w:ascii="Arial" w:hAnsi="Arial" w:cs="Arial"/>
          <w:sz w:val="20"/>
          <w:szCs w:val="20"/>
        </w:rPr>
        <w:tab/>
      </w:r>
      <w:r w:rsidRPr="00761D6A">
        <w:rPr>
          <w:rFonts w:ascii="Arial" w:hAnsi="Arial" w:cs="Arial"/>
          <w:sz w:val="20"/>
          <w:szCs w:val="20"/>
        </w:rPr>
        <w:tab/>
      </w:r>
      <w:r w:rsidR="00652AD2" w:rsidRPr="00761D6A">
        <w:rPr>
          <w:rFonts w:ascii="Arial" w:hAnsi="Arial" w:cs="Arial"/>
          <w:sz w:val="20"/>
          <w:szCs w:val="20"/>
        </w:rPr>
        <w:tab/>
      </w:r>
      <w:r w:rsidR="00761D6A">
        <w:rPr>
          <w:rFonts w:ascii="Arial" w:hAnsi="Arial" w:cs="Arial"/>
          <w:sz w:val="20"/>
          <w:szCs w:val="20"/>
        </w:rPr>
        <w:tab/>
      </w:r>
      <w:r w:rsidRPr="00761D6A">
        <w:rPr>
          <w:rFonts w:ascii="Arial" w:hAnsi="Arial" w:cs="Arial"/>
          <w:sz w:val="20"/>
          <w:szCs w:val="20"/>
        </w:rPr>
        <w:t xml:space="preserve">Wahlarztpraxis </w:t>
      </w:r>
      <w:r w:rsidR="00A27D75" w:rsidRPr="00761D6A">
        <w:rPr>
          <w:rFonts w:ascii="Arial" w:hAnsi="Arial" w:cs="Arial"/>
          <w:sz w:val="20"/>
          <w:szCs w:val="20"/>
        </w:rPr>
        <w:t xml:space="preserve">in </w:t>
      </w:r>
      <w:r w:rsidRPr="00761D6A">
        <w:rPr>
          <w:rFonts w:ascii="Arial" w:hAnsi="Arial" w:cs="Arial"/>
          <w:sz w:val="20"/>
          <w:szCs w:val="20"/>
        </w:rPr>
        <w:t>Gmunden</w:t>
      </w:r>
    </w:p>
    <w:p w:rsidR="00E72E27" w:rsidRPr="00761D6A" w:rsidRDefault="00E72E27" w:rsidP="00E72E27">
      <w:pPr>
        <w:rPr>
          <w:rFonts w:ascii="Arial" w:hAnsi="Arial" w:cs="Arial"/>
          <w:sz w:val="20"/>
          <w:szCs w:val="20"/>
        </w:rPr>
      </w:pPr>
    </w:p>
    <w:p w:rsidR="00E72E27" w:rsidRPr="00761D6A" w:rsidRDefault="00E72E27" w:rsidP="00E72E27">
      <w:pPr>
        <w:ind w:left="3540" w:hanging="3540"/>
        <w:rPr>
          <w:rFonts w:ascii="Arial" w:hAnsi="Arial" w:cs="Arial"/>
          <w:sz w:val="20"/>
          <w:szCs w:val="20"/>
        </w:rPr>
      </w:pPr>
      <w:r w:rsidRPr="00761D6A">
        <w:rPr>
          <w:rFonts w:ascii="Arial" w:hAnsi="Arial" w:cs="Arial"/>
          <w:sz w:val="20"/>
          <w:szCs w:val="20"/>
        </w:rPr>
        <w:t>01.10.2004</w:t>
      </w:r>
      <w:r w:rsidR="009F2C71" w:rsidRPr="00761D6A">
        <w:rPr>
          <w:rFonts w:ascii="Arial" w:hAnsi="Arial" w:cs="Arial"/>
          <w:sz w:val="20"/>
          <w:szCs w:val="20"/>
        </w:rPr>
        <w:t xml:space="preserve"> – 31.07.2014</w:t>
      </w:r>
      <w:r w:rsidRPr="00761D6A">
        <w:rPr>
          <w:rFonts w:ascii="Arial" w:hAnsi="Arial" w:cs="Arial"/>
          <w:sz w:val="20"/>
          <w:szCs w:val="20"/>
        </w:rPr>
        <w:tab/>
        <w:t xml:space="preserve">Oberarzt im </w:t>
      </w:r>
      <w:r w:rsidR="00104683" w:rsidRPr="00761D6A">
        <w:rPr>
          <w:rFonts w:ascii="Arial" w:hAnsi="Arial" w:cs="Arial"/>
          <w:sz w:val="20"/>
          <w:szCs w:val="20"/>
        </w:rPr>
        <w:t>Herz-Kreislauf- und Stoffwechselrehabilitationszentrum Austria der Versicherungsanstalt öffentlich Bediensteter (BVA)</w:t>
      </w:r>
    </w:p>
    <w:p w:rsidR="00FF584B" w:rsidRPr="00761D6A" w:rsidRDefault="00E72E27" w:rsidP="00E72E27">
      <w:pPr>
        <w:ind w:left="3540" w:hanging="3540"/>
        <w:rPr>
          <w:rFonts w:ascii="Arial" w:hAnsi="Arial" w:cs="Arial"/>
          <w:sz w:val="20"/>
          <w:szCs w:val="20"/>
        </w:rPr>
      </w:pPr>
      <w:r w:rsidRPr="00761D6A">
        <w:rPr>
          <w:rFonts w:ascii="Arial" w:hAnsi="Arial" w:cs="Arial"/>
          <w:sz w:val="20"/>
          <w:szCs w:val="20"/>
        </w:rPr>
        <w:tab/>
      </w:r>
    </w:p>
    <w:p w:rsidR="00FF584B" w:rsidRPr="00761D6A" w:rsidRDefault="00104683" w:rsidP="00E72E27">
      <w:pPr>
        <w:ind w:left="3540" w:hanging="3540"/>
        <w:rPr>
          <w:rFonts w:ascii="Arial" w:hAnsi="Arial" w:cs="Arial"/>
          <w:sz w:val="20"/>
          <w:szCs w:val="20"/>
        </w:rPr>
      </w:pPr>
      <w:r w:rsidRPr="00761D6A">
        <w:rPr>
          <w:rFonts w:ascii="Arial" w:hAnsi="Arial" w:cs="Arial"/>
          <w:sz w:val="20"/>
          <w:szCs w:val="20"/>
        </w:rPr>
        <w:t xml:space="preserve">seit </w:t>
      </w:r>
      <w:r w:rsidR="00AD7A11" w:rsidRPr="00761D6A">
        <w:rPr>
          <w:rFonts w:ascii="Arial" w:hAnsi="Arial" w:cs="Arial"/>
          <w:sz w:val="20"/>
          <w:szCs w:val="20"/>
        </w:rPr>
        <w:t>07</w:t>
      </w:r>
      <w:r w:rsidR="00FF584B" w:rsidRPr="00761D6A">
        <w:rPr>
          <w:rFonts w:ascii="Arial" w:hAnsi="Arial" w:cs="Arial"/>
          <w:sz w:val="20"/>
          <w:szCs w:val="20"/>
        </w:rPr>
        <w:t>.1</w:t>
      </w:r>
      <w:r w:rsidR="00540004" w:rsidRPr="00761D6A">
        <w:rPr>
          <w:rFonts w:ascii="Arial" w:hAnsi="Arial" w:cs="Arial"/>
          <w:sz w:val="20"/>
          <w:szCs w:val="20"/>
        </w:rPr>
        <w:t>1</w:t>
      </w:r>
      <w:r w:rsidR="00FF584B" w:rsidRPr="00761D6A">
        <w:rPr>
          <w:rFonts w:ascii="Arial" w:hAnsi="Arial" w:cs="Arial"/>
          <w:sz w:val="20"/>
          <w:szCs w:val="20"/>
        </w:rPr>
        <w:t>.200</w:t>
      </w:r>
      <w:r w:rsidR="00540004" w:rsidRPr="00761D6A">
        <w:rPr>
          <w:rFonts w:ascii="Arial" w:hAnsi="Arial" w:cs="Arial"/>
          <w:sz w:val="20"/>
          <w:szCs w:val="20"/>
        </w:rPr>
        <w:t>5</w:t>
      </w:r>
      <w:r w:rsidR="00FF584B" w:rsidRPr="00761D6A">
        <w:rPr>
          <w:rFonts w:ascii="Arial" w:hAnsi="Arial" w:cs="Arial"/>
          <w:sz w:val="20"/>
          <w:szCs w:val="20"/>
        </w:rPr>
        <w:tab/>
      </w:r>
      <w:r w:rsidR="000600D6" w:rsidRPr="00761D6A">
        <w:rPr>
          <w:rFonts w:ascii="Arial" w:hAnsi="Arial" w:cs="Arial"/>
          <w:sz w:val="20"/>
          <w:szCs w:val="20"/>
        </w:rPr>
        <w:t>Allgemein beeideter und gerichtlich zertifizierter S</w:t>
      </w:r>
      <w:r w:rsidR="00FF584B" w:rsidRPr="00761D6A">
        <w:rPr>
          <w:rFonts w:ascii="Arial" w:hAnsi="Arial" w:cs="Arial"/>
          <w:sz w:val="20"/>
          <w:szCs w:val="20"/>
        </w:rPr>
        <w:t>achverständiger für Innere Medizin und Kardiologie</w:t>
      </w:r>
    </w:p>
    <w:p w:rsidR="00A27D75" w:rsidRPr="00761D6A" w:rsidRDefault="00A27D75" w:rsidP="00E72E27">
      <w:pPr>
        <w:ind w:left="3540" w:hanging="3540"/>
        <w:rPr>
          <w:rFonts w:ascii="Arial" w:hAnsi="Arial" w:cs="Arial"/>
          <w:sz w:val="20"/>
          <w:szCs w:val="20"/>
        </w:rPr>
      </w:pPr>
    </w:p>
    <w:p w:rsidR="00FA1EEA" w:rsidRPr="00761D6A" w:rsidRDefault="00672B53" w:rsidP="00625FD7">
      <w:pPr>
        <w:ind w:left="3540" w:hanging="3540"/>
        <w:rPr>
          <w:rFonts w:ascii="Arial" w:hAnsi="Arial" w:cs="Arial"/>
          <w:sz w:val="20"/>
          <w:szCs w:val="20"/>
        </w:rPr>
      </w:pPr>
      <w:r w:rsidRPr="00761D6A">
        <w:rPr>
          <w:rFonts w:ascii="Arial" w:hAnsi="Arial" w:cs="Arial"/>
          <w:sz w:val="20"/>
          <w:szCs w:val="20"/>
        </w:rPr>
        <w:t>07.03.2012</w:t>
      </w:r>
      <w:r w:rsidR="00625FD7" w:rsidRPr="00761D6A">
        <w:rPr>
          <w:rFonts w:ascii="Arial" w:hAnsi="Arial" w:cs="Arial"/>
          <w:sz w:val="20"/>
          <w:szCs w:val="20"/>
        </w:rPr>
        <w:tab/>
        <w:t>Zusatzfacharztzuerkennung für Geriatrie und Palliativmedizin</w:t>
      </w:r>
    </w:p>
    <w:p w:rsidR="00FA1EEA" w:rsidRPr="00761D6A" w:rsidRDefault="00FA1EEA" w:rsidP="00E72E27">
      <w:pPr>
        <w:rPr>
          <w:rFonts w:ascii="Arial" w:hAnsi="Arial" w:cs="Arial"/>
          <w:sz w:val="20"/>
          <w:szCs w:val="20"/>
        </w:rPr>
      </w:pPr>
    </w:p>
    <w:p w:rsidR="00625FD7" w:rsidRPr="00761D6A" w:rsidRDefault="00625FD7" w:rsidP="00625FD7">
      <w:pPr>
        <w:ind w:left="3540" w:hanging="3540"/>
        <w:rPr>
          <w:rFonts w:ascii="Arial" w:hAnsi="Arial" w:cs="Arial"/>
          <w:sz w:val="20"/>
          <w:szCs w:val="20"/>
        </w:rPr>
      </w:pPr>
      <w:r w:rsidRPr="00761D6A">
        <w:rPr>
          <w:rFonts w:ascii="Arial" w:hAnsi="Arial" w:cs="Arial"/>
          <w:sz w:val="20"/>
          <w:szCs w:val="20"/>
        </w:rPr>
        <w:t>06.03.2012</w:t>
      </w:r>
      <w:r w:rsidRPr="00761D6A">
        <w:rPr>
          <w:rFonts w:ascii="Arial" w:hAnsi="Arial" w:cs="Arial"/>
          <w:sz w:val="20"/>
          <w:szCs w:val="20"/>
        </w:rPr>
        <w:tab/>
        <w:t>Habilitation an der Paracelsus Medizinischen Universität Salzburg – Privat Dozent</w:t>
      </w:r>
    </w:p>
    <w:p w:rsidR="00625FD7" w:rsidRPr="00761D6A" w:rsidRDefault="00625FD7" w:rsidP="00E72E27">
      <w:pPr>
        <w:rPr>
          <w:rFonts w:ascii="Arial" w:hAnsi="Arial" w:cs="Arial"/>
          <w:sz w:val="20"/>
          <w:szCs w:val="20"/>
        </w:rPr>
      </w:pPr>
    </w:p>
    <w:p w:rsidR="00625FD7" w:rsidRPr="00761D6A" w:rsidRDefault="00A56453" w:rsidP="00A56453">
      <w:pPr>
        <w:ind w:left="3540" w:hanging="3540"/>
        <w:rPr>
          <w:rFonts w:ascii="Arial" w:hAnsi="Arial" w:cs="Arial"/>
          <w:sz w:val="20"/>
          <w:szCs w:val="20"/>
        </w:rPr>
      </w:pPr>
      <w:r w:rsidRPr="00761D6A">
        <w:rPr>
          <w:rFonts w:ascii="Arial" w:hAnsi="Arial" w:cs="Arial"/>
          <w:sz w:val="20"/>
          <w:szCs w:val="20"/>
        </w:rPr>
        <w:t>seit 2013</w:t>
      </w:r>
      <w:r w:rsidRPr="00761D6A">
        <w:rPr>
          <w:rFonts w:ascii="Arial" w:hAnsi="Arial" w:cs="Arial"/>
          <w:sz w:val="20"/>
          <w:szCs w:val="20"/>
        </w:rPr>
        <w:tab/>
        <w:t>Wissenschaftlicher Beirat der Gesellschaft der Ärzte Wien</w:t>
      </w:r>
      <w:r w:rsidR="00394915" w:rsidRPr="00761D6A">
        <w:rPr>
          <w:rFonts w:ascii="Arial" w:hAnsi="Arial" w:cs="Arial"/>
          <w:sz w:val="20"/>
          <w:szCs w:val="20"/>
        </w:rPr>
        <w:t>,</w:t>
      </w:r>
      <w:r w:rsidRPr="00761D6A">
        <w:rPr>
          <w:rFonts w:ascii="Arial" w:hAnsi="Arial" w:cs="Arial"/>
          <w:sz w:val="20"/>
          <w:szCs w:val="20"/>
        </w:rPr>
        <w:t xml:space="preserve"> Billrothhaus</w:t>
      </w:r>
    </w:p>
    <w:p w:rsidR="00394915" w:rsidRPr="00761D6A" w:rsidRDefault="00394915" w:rsidP="00A56453">
      <w:pPr>
        <w:ind w:left="3540" w:hanging="3540"/>
        <w:rPr>
          <w:rFonts w:ascii="Arial" w:hAnsi="Arial" w:cs="Arial"/>
          <w:sz w:val="20"/>
          <w:szCs w:val="20"/>
        </w:rPr>
      </w:pPr>
    </w:p>
    <w:p w:rsidR="00394915" w:rsidRPr="00761D6A" w:rsidRDefault="00394915" w:rsidP="00A56453">
      <w:pPr>
        <w:ind w:left="3540" w:hanging="3540"/>
        <w:rPr>
          <w:rFonts w:ascii="Arial" w:hAnsi="Arial" w:cs="Arial"/>
          <w:sz w:val="20"/>
          <w:szCs w:val="20"/>
        </w:rPr>
      </w:pPr>
      <w:r w:rsidRPr="00761D6A">
        <w:rPr>
          <w:rFonts w:ascii="Arial" w:hAnsi="Arial" w:cs="Arial"/>
          <w:sz w:val="20"/>
          <w:szCs w:val="20"/>
        </w:rPr>
        <w:t>seit 2015</w:t>
      </w:r>
      <w:r w:rsidRPr="00761D6A">
        <w:rPr>
          <w:rFonts w:ascii="Arial" w:hAnsi="Arial" w:cs="Arial"/>
          <w:sz w:val="20"/>
          <w:szCs w:val="20"/>
        </w:rPr>
        <w:tab/>
      </w:r>
      <w:r w:rsidR="009F2C71" w:rsidRPr="00761D6A">
        <w:rPr>
          <w:rFonts w:ascii="Arial" w:hAnsi="Arial" w:cs="Arial"/>
          <w:sz w:val="20"/>
          <w:szCs w:val="20"/>
        </w:rPr>
        <w:t xml:space="preserve">2. </w:t>
      </w:r>
      <w:r w:rsidRPr="00761D6A">
        <w:rPr>
          <w:rFonts w:ascii="Arial" w:hAnsi="Arial" w:cs="Arial"/>
          <w:sz w:val="20"/>
          <w:szCs w:val="20"/>
        </w:rPr>
        <w:t>Sekretär der Gesellschaft der Ärzte Wien, Billrothhaus</w:t>
      </w:r>
    </w:p>
    <w:p w:rsidR="003A3CE3" w:rsidRPr="00761D6A" w:rsidRDefault="003A3CE3" w:rsidP="00A56453">
      <w:pPr>
        <w:ind w:left="3540" w:hanging="3540"/>
        <w:rPr>
          <w:rFonts w:ascii="Arial" w:hAnsi="Arial" w:cs="Arial"/>
          <w:sz w:val="20"/>
          <w:szCs w:val="20"/>
        </w:rPr>
      </w:pPr>
    </w:p>
    <w:p w:rsidR="00EA7139" w:rsidRPr="00761D6A" w:rsidRDefault="00394915" w:rsidP="00E72E27">
      <w:pPr>
        <w:rPr>
          <w:rFonts w:ascii="Arial" w:hAnsi="Arial" w:cs="Arial"/>
          <w:sz w:val="20"/>
          <w:szCs w:val="20"/>
        </w:rPr>
      </w:pPr>
      <w:r w:rsidRPr="00761D6A">
        <w:rPr>
          <w:rFonts w:ascii="Arial" w:hAnsi="Arial" w:cs="Arial"/>
          <w:sz w:val="20"/>
          <w:szCs w:val="20"/>
        </w:rPr>
        <w:t>seit 01.08.2014</w:t>
      </w:r>
      <w:r w:rsidRPr="00761D6A">
        <w:rPr>
          <w:rFonts w:ascii="Arial" w:hAnsi="Arial" w:cs="Arial"/>
          <w:sz w:val="20"/>
          <w:szCs w:val="20"/>
        </w:rPr>
        <w:tab/>
      </w:r>
      <w:r w:rsidRPr="00761D6A">
        <w:rPr>
          <w:rFonts w:ascii="Arial" w:hAnsi="Arial" w:cs="Arial"/>
          <w:sz w:val="20"/>
          <w:szCs w:val="20"/>
        </w:rPr>
        <w:tab/>
      </w:r>
      <w:r w:rsidRPr="00761D6A">
        <w:rPr>
          <w:rFonts w:ascii="Arial" w:hAnsi="Arial" w:cs="Arial"/>
          <w:sz w:val="20"/>
          <w:szCs w:val="20"/>
        </w:rPr>
        <w:tab/>
      </w:r>
      <w:r w:rsidR="00761D6A">
        <w:rPr>
          <w:rFonts w:ascii="Arial" w:hAnsi="Arial" w:cs="Arial"/>
          <w:sz w:val="20"/>
          <w:szCs w:val="20"/>
        </w:rPr>
        <w:tab/>
      </w:r>
      <w:r w:rsidRPr="00761D6A">
        <w:rPr>
          <w:rFonts w:ascii="Arial" w:hAnsi="Arial" w:cs="Arial"/>
          <w:sz w:val="20"/>
          <w:szCs w:val="20"/>
        </w:rPr>
        <w:t>Ärztlicher Leiter und ärztlicher Direktor</w:t>
      </w:r>
    </w:p>
    <w:p w:rsidR="00394915" w:rsidRPr="00761D6A" w:rsidRDefault="00394915" w:rsidP="00E72E27">
      <w:pPr>
        <w:rPr>
          <w:rFonts w:ascii="Arial" w:hAnsi="Arial" w:cs="Arial"/>
          <w:sz w:val="20"/>
          <w:szCs w:val="20"/>
        </w:rPr>
      </w:pPr>
      <w:r w:rsidRPr="00761D6A">
        <w:rPr>
          <w:rFonts w:ascii="Arial" w:hAnsi="Arial" w:cs="Arial"/>
          <w:sz w:val="20"/>
          <w:szCs w:val="20"/>
        </w:rPr>
        <w:tab/>
      </w:r>
      <w:r w:rsidRPr="00761D6A">
        <w:rPr>
          <w:rFonts w:ascii="Arial" w:hAnsi="Arial" w:cs="Arial"/>
          <w:sz w:val="20"/>
          <w:szCs w:val="20"/>
        </w:rPr>
        <w:tab/>
      </w:r>
      <w:r w:rsidRPr="00761D6A">
        <w:rPr>
          <w:rFonts w:ascii="Arial" w:hAnsi="Arial" w:cs="Arial"/>
          <w:sz w:val="20"/>
          <w:szCs w:val="20"/>
        </w:rPr>
        <w:tab/>
      </w:r>
      <w:r w:rsidRPr="00761D6A">
        <w:rPr>
          <w:rFonts w:ascii="Arial" w:hAnsi="Arial" w:cs="Arial"/>
          <w:sz w:val="20"/>
          <w:szCs w:val="20"/>
        </w:rPr>
        <w:tab/>
      </w:r>
      <w:r w:rsidRPr="00761D6A">
        <w:rPr>
          <w:rFonts w:ascii="Arial" w:hAnsi="Arial" w:cs="Arial"/>
          <w:sz w:val="20"/>
          <w:szCs w:val="20"/>
        </w:rPr>
        <w:tab/>
        <w:t xml:space="preserve">Kardiovaskuläres Rehabilitationszentrum, </w:t>
      </w:r>
      <w:r w:rsidRPr="00761D6A">
        <w:rPr>
          <w:rFonts w:ascii="Arial" w:hAnsi="Arial" w:cs="Arial"/>
          <w:sz w:val="20"/>
          <w:szCs w:val="20"/>
        </w:rPr>
        <w:tab/>
      </w:r>
      <w:r w:rsidRPr="00761D6A">
        <w:rPr>
          <w:rFonts w:ascii="Arial" w:hAnsi="Arial" w:cs="Arial"/>
          <w:sz w:val="20"/>
          <w:szCs w:val="20"/>
        </w:rPr>
        <w:tab/>
      </w:r>
      <w:r w:rsidRPr="00761D6A">
        <w:rPr>
          <w:rFonts w:ascii="Arial" w:hAnsi="Arial" w:cs="Arial"/>
          <w:sz w:val="20"/>
          <w:szCs w:val="20"/>
        </w:rPr>
        <w:tab/>
      </w:r>
      <w:r w:rsidRPr="00761D6A">
        <w:rPr>
          <w:rFonts w:ascii="Arial" w:hAnsi="Arial" w:cs="Arial"/>
          <w:sz w:val="20"/>
          <w:szCs w:val="20"/>
        </w:rPr>
        <w:tab/>
      </w:r>
      <w:r w:rsidRPr="00761D6A">
        <w:rPr>
          <w:rFonts w:ascii="Arial" w:hAnsi="Arial" w:cs="Arial"/>
          <w:sz w:val="20"/>
          <w:szCs w:val="20"/>
        </w:rPr>
        <w:tab/>
      </w:r>
      <w:r w:rsidRPr="00761D6A">
        <w:rPr>
          <w:rFonts w:ascii="Arial" w:hAnsi="Arial" w:cs="Arial"/>
          <w:sz w:val="20"/>
          <w:szCs w:val="20"/>
        </w:rPr>
        <w:tab/>
      </w:r>
      <w:r w:rsidR="00761D6A">
        <w:rPr>
          <w:rFonts w:ascii="Arial" w:hAnsi="Arial" w:cs="Arial"/>
          <w:sz w:val="20"/>
          <w:szCs w:val="20"/>
        </w:rPr>
        <w:tab/>
      </w:r>
      <w:r w:rsidRPr="00761D6A">
        <w:rPr>
          <w:rFonts w:ascii="Arial" w:hAnsi="Arial" w:cs="Arial"/>
          <w:sz w:val="20"/>
          <w:szCs w:val="20"/>
        </w:rPr>
        <w:t>HerzReha Bad Ischl</w:t>
      </w:r>
    </w:p>
    <w:p w:rsidR="00FA1EEA" w:rsidRPr="00761D6A" w:rsidRDefault="00FA1EEA" w:rsidP="00E72E27">
      <w:pPr>
        <w:rPr>
          <w:rFonts w:ascii="Arial" w:hAnsi="Arial" w:cs="Arial"/>
          <w:sz w:val="20"/>
          <w:szCs w:val="20"/>
        </w:rPr>
      </w:pPr>
    </w:p>
    <w:p w:rsidR="009F2C71" w:rsidRPr="00761D6A" w:rsidRDefault="009F2C71" w:rsidP="009364F1">
      <w:pPr>
        <w:jc w:val="right"/>
        <w:rPr>
          <w:rFonts w:ascii="Arial" w:hAnsi="Arial" w:cs="Arial"/>
          <w:sz w:val="20"/>
          <w:szCs w:val="20"/>
        </w:rPr>
      </w:pPr>
    </w:p>
    <w:p w:rsidR="009F2C71" w:rsidRPr="00761D6A" w:rsidRDefault="009F2C71" w:rsidP="009364F1">
      <w:pPr>
        <w:jc w:val="right"/>
        <w:rPr>
          <w:rFonts w:ascii="Arial" w:hAnsi="Arial" w:cs="Arial"/>
          <w:sz w:val="20"/>
          <w:szCs w:val="20"/>
        </w:rPr>
      </w:pPr>
    </w:p>
    <w:p w:rsidR="00E72E27" w:rsidRPr="00761D6A" w:rsidRDefault="00E72E27" w:rsidP="009364F1">
      <w:pPr>
        <w:jc w:val="right"/>
        <w:rPr>
          <w:rFonts w:ascii="Arial" w:hAnsi="Arial" w:cs="Arial"/>
          <w:sz w:val="20"/>
          <w:szCs w:val="20"/>
        </w:rPr>
      </w:pPr>
      <w:r w:rsidRPr="00761D6A">
        <w:rPr>
          <w:rFonts w:ascii="Arial" w:hAnsi="Arial" w:cs="Arial"/>
          <w:sz w:val="20"/>
          <w:szCs w:val="20"/>
        </w:rPr>
        <w:t xml:space="preserve">Altmünster, </w:t>
      </w:r>
      <w:r w:rsidR="009F2C71" w:rsidRPr="00761D6A">
        <w:rPr>
          <w:rFonts w:ascii="Arial" w:hAnsi="Arial" w:cs="Arial"/>
          <w:sz w:val="20"/>
          <w:szCs w:val="20"/>
        </w:rPr>
        <w:t>15.05.17</w:t>
      </w:r>
    </w:p>
    <w:p w:rsidR="00E72E27" w:rsidRPr="00761D6A" w:rsidRDefault="00E72E27" w:rsidP="009364F1">
      <w:pPr>
        <w:jc w:val="right"/>
        <w:rPr>
          <w:rFonts w:ascii="Arial" w:hAnsi="Arial" w:cs="Arial"/>
          <w:sz w:val="20"/>
          <w:szCs w:val="20"/>
        </w:rPr>
      </w:pPr>
    </w:p>
    <w:p w:rsidR="00E72E27" w:rsidRPr="00761D6A" w:rsidRDefault="004E6DA5" w:rsidP="009364F1">
      <w:pPr>
        <w:jc w:val="right"/>
        <w:rPr>
          <w:rFonts w:ascii="Arial" w:hAnsi="Arial" w:cs="Arial"/>
          <w:sz w:val="20"/>
          <w:szCs w:val="20"/>
        </w:rPr>
      </w:pPr>
      <w:r w:rsidRPr="00761D6A">
        <w:rPr>
          <w:rFonts w:ascii="Arial" w:hAnsi="Arial" w:cs="Arial"/>
          <w:noProof/>
          <w:sz w:val="20"/>
          <w:szCs w:val="20"/>
          <w:lang w:val="de-AT" w:eastAsia="de-AT"/>
        </w:rPr>
        <w:drawing>
          <wp:inline distT="0" distB="0" distL="0" distR="0">
            <wp:extent cx="2156460" cy="779145"/>
            <wp:effectExtent l="0" t="0" r="0" b="1905"/>
            <wp:docPr id="1" name="Bild 1" descr="Unterschrif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6460" cy="779145"/>
                    </a:xfrm>
                    <a:prstGeom prst="rect">
                      <a:avLst/>
                    </a:prstGeom>
                    <a:noFill/>
                    <a:ln>
                      <a:noFill/>
                    </a:ln>
                  </pic:spPr>
                </pic:pic>
              </a:graphicData>
            </a:graphic>
          </wp:inline>
        </w:drawing>
      </w:r>
    </w:p>
    <w:p w:rsidR="00E72E27" w:rsidRPr="00761D6A" w:rsidRDefault="00E72E27" w:rsidP="009364F1">
      <w:pPr>
        <w:jc w:val="right"/>
        <w:rPr>
          <w:rFonts w:ascii="Arial" w:hAnsi="Arial" w:cs="Arial"/>
          <w:sz w:val="20"/>
          <w:szCs w:val="20"/>
        </w:rPr>
      </w:pPr>
    </w:p>
    <w:p w:rsidR="00E72E27" w:rsidRDefault="00394915" w:rsidP="009364F1">
      <w:pPr>
        <w:jc w:val="right"/>
        <w:rPr>
          <w:rFonts w:ascii="Arial" w:hAnsi="Arial" w:cs="Arial"/>
          <w:sz w:val="20"/>
          <w:szCs w:val="20"/>
        </w:rPr>
      </w:pPr>
      <w:r w:rsidRPr="00761D6A">
        <w:rPr>
          <w:rFonts w:ascii="Arial" w:hAnsi="Arial" w:cs="Arial"/>
          <w:sz w:val="20"/>
          <w:szCs w:val="20"/>
        </w:rPr>
        <w:t>Prim.</w:t>
      </w:r>
      <w:r w:rsidR="00625FD7" w:rsidRPr="00761D6A">
        <w:rPr>
          <w:rFonts w:ascii="Arial" w:hAnsi="Arial" w:cs="Arial"/>
          <w:sz w:val="20"/>
          <w:szCs w:val="20"/>
        </w:rPr>
        <w:t xml:space="preserve"> Priv. Doz. </w:t>
      </w:r>
      <w:r w:rsidR="00E72E27" w:rsidRPr="00761D6A">
        <w:rPr>
          <w:rFonts w:ascii="Arial" w:hAnsi="Arial" w:cs="Arial"/>
          <w:sz w:val="20"/>
          <w:szCs w:val="20"/>
        </w:rPr>
        <w:t>Dr. Robert Berent</w:t>
      </w:r>
    </w:p>
    <w:p w:rsidR="005D66C3" w:rsidRDefault="005D66C3" w:rsidP="005D66C3">
      <w:pPr>
        <w:rPr>
          <w:rFonts w:ascii="Arial" w:hAnsi="Arial" w:cs="Arial"/>
          <w:b/>
          <w:sz w:val="26"/>
          <w:szCs w:val="26"/>
        </w:rPr>
      </w:pPr>
    </w:p>
    <w:p w:rsidR="005D66C3" w:rsidRDefault="005D66C3" w:rsidP="005D66C3">
      <w:pPr>
        <w:rPr>
          <w:rFonts w:ascii="Arial" w:hAnsi="Arial" w:cs="Arial"/>
          <w:b/>
          <w:sz w:val="26"/>
          <w:szCs w:val="26"/>
        </w:rPr>
      </w:pPr>
    </w:p>
    <w:p w:rsidR="00DE1152" w:rsidRDefault="00DE1152" w:rsidP="005D66C3">
      <w:pPr>
        <w:rPr>
          <w:rFonts w:ascii="Arial" w:hAnsi="Arial" w:cs="Arial"/>
          <w:b/>
          <w:sz w:val="26"/>
          <w:szCs w:val="26"/>
        </w:rPr>
      </w:pPr>
    </w:p>
    <w:p w:rsidR="00DE1152" w:rsidRDefault="00DE1152" w:rsidP="005D66C3">
      <w:pPr>
        <w:rPr>
          <w:rFonts w:ascii="Arial" w:hAnsi="Arial" w:cs="Arial"/>
          <w:b/>
          <w:sz w:val="26"/>
          <w:szCs w:val="26"/>
        </w:rPr>
      </w:pPr>
    </w:p>
    <w:p w:rsidR="005D66C3" w:rsidRPr="007B7B8F" w:rsidRDefault="005D66C3" w:rsidP="005D66C3">
      <w:pPr>
        <w:rPr>
          <w:rFonts w:ascii="Arial" w:hAnsi="Arial" w:cs="Arial"/>
          <w:b/>
          <w:sz w:val="26"/>
          <w:szCs w:val="26"/>
        </w:rPr>
      </w:pPr>
      <w:r w:rsidRPr="007B7B8F">
        <w:rPr>
          <w:rFonts w:ascii="Arial" w:hAnsi="Arial" w:cs="Arial"/>
          <w:b/>
          <w:sz w:val="26"/>
          <w:szCs w:val="26"/>
        </w:rPr>
        <w:t>Ao.Prof. Dr. K. Derfler</w:t>
      </w:r>
    </w:p>
    <w:p w:rsidR="005D66C3" w:rsidRDefault="005D66C3" w:rsidP="005D66C3">
      <w:pPr>
        <w:jc w:val="center"/>
        <w:rPr>
          <w:rFonts w:ascii="Arial" w:hAnsi="Arial" w:cs="Arial"/>
          <w:sz w:val="20"/>
        </w:rPr>
      </w:pPr>
    </w:p>
    <w:p w:rsidR="005D66C3" w:rsidRPr="007B7B8F" w:rsidRDefault="005D66C3" w:rsidP="005D66C3">
      <w:pPr>
        <w:rPr>
          <w:rFonts w:ascii="Arial" w:hAnsi="Arial" w:cs="Arial"/>
          <w:sz w:val="20"/>
        </w:rPr>
      </w:pPr>
      <w:r w:rsidRPr="007B7B8F">
        <w:rPr>
          <w:rFonts w:ascii="Arial" w:hAnsi="Arial" w:cs="Arial"/>
          <w:sz w:val="20"/>
        </w:rPr>
        <w:t>Allgemeines Krankenhaus der Stadt Wien</w:t>
      </w:r>
    </w:p>
    <w:p w:rsidR="005D66C3" w:rsidRPr="007B7B8F" w:rsidRDefault="005D66C3" w:rsidP="005D66C3">
      <w:pPr>
        <w:rPr>
          <w:rFonts w:ascii="Arial" w:hAnsi="Arial" w:cs="Arial"/>
          <w:b/>
          <w:sz w:val="20"/>
        </w:rPr>
      </w:pPr>
      <w:r w:rsidRPr="007B7B8F">
        <w:rPr>
          <w:rFonts w:ascii="Arial" w:hAnsi="Arial" w:cs="Arial"/>
          <w:b/>
          <w:sz w:val="20"/>
        </w:rPr>
        <w:t>Universitätsklinik für Innere Medizin III</w:t>
      </w:r>
    </w:p>
    <w:p w:rsidR="005D66C3" w:rsidRPr="007B7B8F" w:rsidRDefault="005D66C3" w:rsidP="005D66C3">
      <w:pPr>
        <w:rPr>
          <w:rFonts w:ascii="Arial" w:hAnsi="Arial" w:cs="Arial"/>
          <w:b/>
          <w:sz w:val="20"/>
        </w:rPr>
      </w:pPr>
      <w:r w:rsidRPr="007B7B8F">
        <w:rPr>
          <w:rFonts w:ascii="Arial" w:hAnsi="Arial" w:cs="Arial"/>
          <w:b/>
          <w:sz w:val="20"/>
        </w:rPr>
        <w:t>Klinische Abteilung für Nephrologie und Dialyse</w:t>
      </w:r>
    </w:p>
    <w:p w:rsidR="005D66C3" w:rsidRPr="007B7B8F" w:rsidRDefault="005D66C3" w:rsidP="005D66C3">
      <w:pPr>
        <w:rPr>
          <w:rFonts w:ascii="Arial" w:hAnsi="Arial" w:cs="Arial"/>
          <w:b/>
          <w:sz w:val="20"/>
        </w:rPr>
      </w:pPr>
      <w:r w:rsidRPr="007B7B8F">
        <w:rPr>
          <w:rFonts w:ascii="Arial" w:hAnsi="Arial" w:cs="Arial"/>
          <w:b/>
          <w:sz w:val="20"/>
        </w:rPr>
        <w:t>Leiter: o. Univ.-Prof. Dr.Rainer Oberbauer</w:t>
      </w:r>
    </w:p>
    <w:p w:rsidR="005D66C3" w:rsidRPr="007B7B8F" w:rsidRDefault="005D66C3" w:rsidP="005D66C3">
      <w:pPr>
        <w:rPr>
          <w:rFonts w:ascii="Arial" w:hAnsi="Arial" w:cs="Arial"/>
          <w:sz w:val="20"/>
          <w:lang w:val="it-IT"/>
        </w:rPr>
      </w:pPr>
      <w:r w:rsidRPr="007B7B8F">
        <w:rPr>
          <w:rFonts w:ascii="Arial" w:hAnsi="Arial" w:cs="Arial"/>
          <w:sz w:val="20"/>
          <w:lang w:val="it-IT"/>
        </w:rPr>
        <w:t xml:space="preserve">A P H E R E S E S T A T I O N </w:t>
      </w:r>
    </w:p>
    <w:p w:rsidR="005D66C3" w:rsidRPr="007B7B8F" w:rsidRDefault="005D66C3" w:rsidP="005D66C3">
      <w:pPr>
        <w:rPr>
          <w:rFonts w:ascii="Arial" w:hAnsi="Arial" w:cs="Arial"/>
          <w:b/>
          <w:sz w:val="20"/>
        </w:rPr>
      </w:pPr>
      <w:r w:rsidRPr="007B7B8F">
        <w:rPr>
          <w:rFonts w:ascii="Arial" w:hAnsi="Arial" w:cs="Arial"/>
          <w:sz w:val="20"/>
        </w:rPr>
        <w:t>Ao.Prof. Dr. K. Derfler</w:t>
      </w:r>
    </w:p>
    <w:p w:rsidR="005D66C3" w:rsidRPr="007B7B8F" w:rsidRDefault="005D66C3" w:rsidP="005D66C3">
      <w:pPr>
        <w:rPr>
          <w:rFonts w:ascii="Arial" w:hAnsi="Arial" w:cs="Arial"/>
          <w:sz w:val="20"/>
        </w:rPr>
      </w:pPr>
      <w:r w:rsidRPr="007B7B8F">
        <w:rPr>
          <w:rFonts w:ascii="Arial" w:hAnsi="Arial" w:cs="Arial"/>
          <w:sz w:val="20"/>
        </w:rPr>
        <w:t>A-1090 Wien, Währinger Gürtel 18-20</w:t>
      </w:r>
    </w:p>
    <w:p w:rsidR="005D66C3" w:rsidRPr="007B7B8F" w:rsidRDefault="005D66C3" w:rsidP="005D66C3">
      <w:pPr>
        <w:rPr>
          <w:rFonts w:ascii="Arial" w:hAnsi="Arial" w:cs="Arial"/>
          <w:sz w:val="20"/>
        </w:rPr>
      </w:pPr>
      <w:r w:rsidRPr="007B7B8F">
        <w:rPr>
          <w:rFonts w:ascii="Arial" w:hAnsi="Arial" w:cs="Arial"/>
          <w:sz w:val="20"/>
        </w:rPr>
        <w:t>Tel.: 0043-1-40400-4400, Fax: 0043-1-40400-4499</w:t>
      </w:r>
    </w:p>
    <w:p w:rsidR="005D66C3" w:rsidRPr="007B7B8F" w:rsidRDefault="005D66C3" w:rsidP="005D66C3">
      <w:pPr>
        <w:rPr>
          <w:rFonts w:ascii="Arial" w:hAnsi="Arial" w:cs="Arial"/>
          <w:sz w:val="20"/>
          <w:lang w:val="it-IT"/>
        </w:rPr>
      </w:pPr>
      <w:r w:rsidRPr="007B7B8F">
        <w:rPr>
          <w:rFonts w:ascii="Arial" w:hAnsi="Arial" w:cs="Arial"/>
          <w:sz w:val="20"/>
          <w:lang w:val="it-IT"/>
        </w:rPr>
        <w:t>e-mail: kurt.derfler@meduniwien.ac.at</w:t>
      </w:r>
    </w:p>
    <w:p w:rsidR="005D66C3" w:rsidRPr="007B7B8F" w:rsidRDefault="005D66C3" w:rsidP="005D66C3">
      <w:pPr>
        <w:rPr>
          <w:rFonts w:ascii="Arial" w:hAnsi="Arial" w:cs="Arial"/>
          <w:sz w:val="20"/>
          <w:lang w:val="it-IT"/>
        </w:rPr>
      </w:pPr>
    </w:p>
    <w:p w:rsidR="005D66C3" w:rsidRPr="007B7B8F" w:rsidRDefault="005D66C3" w:rsidP="005D66C3">
      <w:pPr>
        <w:rPr>
          <w:rFonts w:ascii="Arial" w:hAnsi="Arial" w:cs="Arial"/>
          <w:sz w:val="20"/>
        </w:rPr>
      </w:pPr>
      <w:r w:rsidRPr="007B7B8F">
        <w:rPr>
          <w:rFonts w:ascii="Arial" w:hAnsi="Arial" w:cs="Arial"/>
          <w:sz w:val="20"/>
        </w:rPr>
        <w:t>Ao.Prof. Dr. K. Derfler</w:t>
      </w:r>
    </w:p>
    <w:p w:rsidR="005D66C3" w:rsidRPr="007B7B8F" w:rsidRDefault="005D66C3" w:rsidP="005D66C3">
      <w:pPr>
        <w:rPr>
          <w:rFonts w:ascii="Arial" w:hAnsi="Arial" w:cs="Arial"/>
          <w:sz w:val="20"/>
        </w:rPr>
      </w:pPr>
      <w:r w:rsidRPr="007B7B8F">
        <w:rPr>
          <w:rFonts w:ascii="Arial" w:hAnsi="Arial" w:cs="Arial"/>
          <w:sz w:val="20"/>
        </w:rPr>
        <w:t>Univ. Klinik Interne Medizin  III – Klin. Abteilung für Nephrologie und Dialyse</w:t>
      </w:r>
    </w:p>
    <w:p w:rsidR="005D66C3" w:rsidRPr="007B7B8F" w:rsidRDefault="005D66C3" w:rsidP="005D66C3">
      <w:pPr>
        <w:tabs>
          <w:tab w:val="left" w:pos="2977"/>
        </w:tabs>
        <w:ind w:firstLine="708"/>
        <w:rPr>
          <w:rFonts w:ascii="Arial" w:hAnsi="Arial" w:cs="Arial"/>
          <w:sz w:val="20"/>
        </w:rPr>
      </w:pPr>
      <w:r>
        <w:rPr>
          <w:rFonts w:ascii="Arial" w:hAnsi="Arial" w:cs="Arial"/>
          <w:sz w:val="20"/>
        </w:rPr>
        <w:tab/>
      </w:r>
      <w:r w:rsidRPr="007B7B8F">
        <w:rPr>
          <w:rFonts w:ascii="Arial" w:hAnsi="Arial" w:cs="Arial"/>
          <w:sz w:val="20"/>
        </w:rPr>
        <w:t>Apherese Station 13 H2</w:t>
      </w:r>
    </w:p>
    <w:p w:rsidR="005D66C3" w:rsidRPr="005D66C3" w:rsidRDefault="005D66C3" w:rsidP="005D66C3">
      <w:pPr>
        <w:rPr>
          <w:rFonts w:ascii="Arial" w:hAnsi="Arial" w:cs="Arial"/>
          <w:sz w:val="20"/>
          <w:lang w:val="de-AT"/>
        </w:rPr>
      </w:pPr>
    </w:p>
    <w:p w:rsidR="005D66C3" w:rsidRPr="005D66C3" w:rsidRDefault="005D66C3" w:rsidP="005D66C3">
      <w:pPr>
        <w:rPr>
          <w:rFonts w:ascii="Arial" w:hAnsi="Arial" w:cs="Arial"/>
          <w:sz w:val="20"/>
          <w:lang w:val="de-AT"/>
        </w:rPr>
      </w:pPr>
    </w:p>
    <w:p w:rsidR="005D66C3" w:rsidRPr="005D66C3" w:rsidRDefault="005D66C3" w:rsidP="005D66C3">
      <w:pPr>
        <w:rPr>
          <w:rFonts w:ascii="Arial" w:hAnsi="Arial" w:cs="Arial"/>
          <w:sz w:val="20"/>
          <w:lang w:val="de-AT"/>
        </w:rPr>
      </w:pPr>
    </w:p>
    <w:p w:rsidR="005D66C3" w:rsidRPr="007B7B8F" w:rsidRDefault="005D66C3" w:rsidP="005D66C3">
      <w:pPr>
        <w:rPr>
          <w:rFonts w:ascii="Arial" w:hAnsi="Arial" w:cs="Arial"/>
          <w:sz w:val="20"/>
        </w:rPr>
      </w:pPr>
      <w:r w:rsidRPr="007B7B8F">
        <w:rPr>
          <w:rFonts w:ascii="Arial" w:hAnsi="Arial" w:cs="Arial"/>
          <w:sz w:val="20"/>
        </w:rPr>
        <w:t>Ab 1980 Ausbildung zum Facharzt für Innere Medizin / Additivfacharzt für Nephrologie</w:t>
      </w:r>
    </w:p>
    <w:p w:rsidR="005D66C3" w:rsidRPr="007B7B8F" w:rsidRDefault="005D66C3" w:rsidP="005D66C3">
      <w:pPr>
        <w:rPr>
          <w:rFonts w:ascii="Arial" w:hAnsi="Arial" w:cs="Arial"/>
          <w:sz w:val="20"/>
        </w:rPr>
      </w:pPr>
      <w:r w:rsidRPr="007B7B8F">
        <w:rPr>
          <w:rFonts w:ascii="Arial" w:hAnsi="Arial" w:cs="Arial"/>
          <w:sz w:val="20"/>
        </w:rPr>
        <w:t>1990 Habilitation – Thema: Lipidstoffwechselstörungen bei Patienten mit terminaler Niereninsuffizienz und nach Organtransplantation.</w:t>
      </w:r>
    </w:p>
    <w:p w:rsidR="005D66C3" w:rsidRPr="007B7B8F" w:rsidRDefault="005D66C3" w:rsidP="005D66C3">
      <w:pPr>
        <w:rPr>
          <w:rFonts w:ascii="Arial" w:hAnsi="Arial" w:cs="Arial"/>
          <w:sz w:val="20"/>
        </w:rPr>
      </w:pPr>
    </w:p>
    <w:p w:rsidR="005D66C3" w:rsidRPr="007B7B8F" w:rsidRDefault="005D66C3" w:rsidP="005D66C3">
      <w:pPr>
        <w:rPr>
          <w:rFonts w:ascii="Arial" w:hAnsi="Arial" w:cs="Arial"/>
          <w:sz w:val="20"/>
        </w:rPr>
      </w:pPr>
      <w:r w:rsidRPr="007B7B8F">
        <w:rPr>
          <w:rFonts w:ascii="Arial" w:hAnsi="Arial" w:cs="Arial"/>
          <w:sz w:val="20"/>
        </w:rPr>
        <w:t xml:space="preserve">Beginn mit </w:t>
      </w:r>
      <w:r w:rsidRPr="007B7B8F">
        <w:rPr>
          <w:rFonts w:ascii="Arial" w:hAnsi="Arial" w:cs="Arial"/>
          <w:sz w:val="20"/>
          <w:u w:val="single"/>
        </w:rPr>
        <w:t>LDL-Apheresetherapie</w:t>
      </w:r>
      <w:r w:rsidRPr="007B7B8F">
        <w:rPr>
          <w:rFonts w:ascii="Arial" w:hAnsi="Arial" w:cs="Arial"/>
          <w:sz w:val="20"/>
        </w:rPr>
        <w:t>:</w:t>
      </w:r>
      <w:r w:rsidRPr="007B7B8F">
        <w:rPr>
          <w:rFonts w:ascii="Arial" w:hAnsi="Arial" w:cs="Arial"/>
          <w:sz w:val="20"/>
        </w:rPr>
        <w:tab/>
      </w:r>
      <w:r w:rsidRPr="007B7B8F">
        <w:rPr>
          <w:rFonts w:ascii="Arial" w:hAnsi="Arial" w:cs="Arial"/>
          <w:sz w:val="20"/>
        </w:rPr>
        <w:tab/>
      </w:r>
      <w:r w:rsidRPr="007B7B8F">
        <w:rPr>
          <w:rFonts w:ascii="Arial" w:hAnsi="Arial" w:cs="Arial"/>
          <w:sz w:val="20"/>
        </w:rPr>
        <w:tab/>
      </w:r>
      <w:r w:rsidRPr="007B7B8F">
        <w:rPr>
          <w:rFonts w:ascii="Arial" w:hAnsi="Arial" w:cs="Arial"/>
          <w:sz w:val="20"/>
        </w:rPr>
        <w:tab/>
        <w:t>1989</w:t>
      </w:r>
    </w:p>
    <w:p w:rsidR="005D66C3" w:rsidRPr="007B7B8F" w:rsidRDefault="005D66C3" w:rsidP="005D66C3">
      <w:pPr>
        <w:rPr>
          <w:rFonts w:ascii="Arial" w:hAnsi="Arial" w:cs="Arial"/>
          <w:sz w:val="20"/>
        </w:rPr>
      </w:pPr>
      <w:r w:rsidRPr="007B7B8F">
        <w:rPr>
          <w:rFonts w:ascii="Arial" w:hAnsi="Arial" w:cs="Arial"/>
          <w:sz w:val="20"/>
        </w:rPr>
        <w:t>bei Patienten mit homozygoter und schwerer heterozygoter familiärer Hypercholesterolaemie; Patienten mit hochpathologischen Lp(a) Serumspiegeln.</w:t>
      </w:r>
    </w:p>
    <w:p w:rsidR="005D66C3" w:rsidRPr="007B7B8F" w:rsidRDefault="005D66C3" w:rsidP="005D66C3">
      <w:pPr>
        <w:rPr>
          <w:rFonts w:ascii="Arial" w:hAnsi="Arial" w:cs="Arial"/>
          <w:sz w:val="20"/>
        </w:rPr>
      </w:pPr>
    </w:p>
    <w:p w:rsidR="005D66C3" w:rsidRPr="007B7B8F" w:rsidRDefault="005D66C3" w:rsidP="005D66C3">
      <w:pPr>
        <w:rPr>
          <w:rFonts w:ascii="Arial" w:hAnsi="Arial" w:cs="Arial"/>
          <w:sz w:val="20"/>
        </w:rPr>
      </w:pPr>
      <w:r w:rsidRPr="007B7B8F">
        <w:rPr>
          <w:rFonts w:ascii="Arial" w:hAnsi="Arial" w:cs="Arial"/>
          <w:sz w:val="20"/>
        </w:rPr>
        <w:t xml:space="preserve">Beginn mit </w:t>
      </w:r>
      <w:r w:rsidRPr="007B7B8F">
        <w:rPr>
          <w:rFonts w:ascii="Arial" w:hAnsi="Arial" w:cs="Arial"/>
          <w:sz w:val="20"/>
          <w:u w:val="single"/>
        </w:rPr>
        <w:t>IgG-immunoadsorption</w:t>
      </w:r>
      <w:r w:rsidRPr="007B7B8F">
        <w:rPr>
          <w:rFonts w:ascii="Arial" w:hAnsi="Arial" w:cs="Arial"/>
          <w:sz w:val="20"/>
        </w:rPr>
        <w:tab/>
      </w:r>
      <w:r w:rsidRPr="007B7B8F">
        <w:rPr>
          <w:rFonts w:ascii="Arial" w:hAnsi="Arial" w:cs="Arial"/>
          <w:sz w:val="20"/>
        </w:rPr>
        <w:tab/>
        <w:t>1993</w:t>
      </w:r>
    </w:p>
    <w:p w:rsidR="005D66C3" w:rsidRPr="007B7B8F" w:rsidRDefault="005D66C3" w:rsidP="005D66C3">
      <w:pPr>
        <w:rPr>
          <w:rFonts w:ascii="Arial" w:hAnsi="Arial" w:cs="Arial"/>
          <w:sz w:val="20"/>
        </w:rPr>
      </w:pPr>
      <w:r w:rsidRPr="007B7B8F">
        <w:rPr>
          <w:rFonts w:ascii="Arial" w:hAnsi="Arial" w:cs="Arial"/>
          <w:sz w:val="20"/>
        </w:rPr>
        <w:t>bei therapieresistenten Autoimmunerkrankungen und bei Patienten vor / nach Nierentransplantation (HLA-Antikörper positive Patienten; Patienten mit humoraler Transplantatabstoßung).</w:t>
      </w:r>
    </w:p>
    <w:p w:rsidR="005D66C3" w:rsidRPr="007B7B8F" w:rsidRDefault="005D66C3" w:rsidP="005D66C3">
      <w:pPr>
        <w:rPr>
          <w:rFonts w:ascii="Arial" w:hAnsi="Arial" w:cs="Arial"/>
          <w:sz w:val="20"/>
        </w:rPr>
      </w:pPr>
    </w:p>
    <w:p w:rsidR="005D66C3" w:rsidRPr="007B7B8F" w:rsidRDefault="005D66C3" w:rsidP="005D66C3">
      <w:pPr>
        <w:rPr>
          <w:rFonts w:ascii="Arial" w:hAnsi="Arial" w:cs="Arial"/>
          <w:sz w:val="20"/>
        </w:rPr>
      </w:pPr>
      <w:r w:rsidRPr="007B7B8F">
        <w:rPr>
          <w:rFonts w:ascii="Arial" w:hAnsi="Arial" w:cs="Arial"/>
          <w:sz w:val="20"/>
          <w:u w:val="single"/>
        </w:rPr>
        <w:t>Forschungsschwerpunkt</w:t>
      </w:r>
      <w:r w:rsidRPr="007B7B8F">
        <w:rPr>
          <w:rFonts w:ascii="Arial" w:hAnsi="Arial" w:cs="Arial"/>
          <w:sz w:val="20"/>
        </w:rPr>
        <w:t>: Langzeitergebnisse der LDL-Apherese, LDL-Rezeptoraktivität unter LDL-Apherese und IgG-Apherese bei hochsensibilisierten nierentransplantierten Patienten; Immunadsorption bei Patienten mit humoraler Transplantatabstoßung</w:t>
      </w:r>
    </w:p>
    <w:p w:rsidR="005D66C3" w:rsidRPr="007B7B8F" w:rsidRDefault="005D66C3" w:rsidP="005D66C3">
      <w:pPr>
        <w:rPr>
          <w:rFonts w:ascii="Arial" w:hAnsi="Arial" w:cs="Arial"/>
          <w:sz w:val="20"/>
        </w:rPr>
      </w:pPr>
    </w:p>
    <w:p w:rsidR="005D66C3" w:rsidRPr="007B7B8F" w:rsidRDefault="005D66C3" w:rsidP="005D66C3">
      <w:pPr>
        <w:rPr>
          <w:rFonts w:ascii="Arial" w:hAnsi="Arial" w:cs="Arial"/>
          <w:sz w:val="20"/>
        </w:rPr>
      </w:pPr>
      <w:r w:rsidRPr="007B7B8F">
        <w:rPr>
          <w:rFonts w:ascii="Arial" w:hAnsi="Arial" w:cs="Arial"/>
          <w:sz w:val="20"/>
        </w:rPr>
        <w:t>2011  Kongresspräsident der ISFA (International Society for Apheresis) in Wien</w:t>
      </w:r>
    </w:p>
    <w:p w:rsidR="005D66C3" w:rsidRPr="007B7B8F" w:rsidRDefault="005D66C3" w:rsidP="005D66C3">
      <w:pPr>
        <w:rPr>
          <w:rFonts w:ascii="Arial" w:hAnsi="Arial" w:cs="Arial"/>
          <w:sz w:val="20"/>
        </w:rPr>
      </w:pPr>
    </w:p>
    <w:p w:rsidR="005D66C3" w:rsidRPr="007B7B8F" w:rsidRDefault="005D66C3" w:rsidP="005D66C3">
      <w:pPr>
        <w:rPr>
          <w:rFonts w:ascii="Arial" w:hAnsi="Arial" w:cs="Arial"/>
          <w:sz w:val="20"/>
        </w:rPr>
      </w:pPr>
      <w:r w:rsidRPr="007B7B8F">
        <w:rPr>
          <w:rFonts w:ascii="Arial" w:hAnsi="Arial" w:cs="Arial"/>
          <w:sz w:val="20"/>
        </w:rPr>
        <w:t>2012 Mitbegründer der AAA (Austrian Apheresis Association)</w:t>
      </w:r>
    </w:p>
    <w:p w:rsidR="005D66C3" w:rsidRPr="007B7B8F" w:rsidRDefault="005D66C3" w:rsidP="005D66C3">
      <w:pPr>
        <w:rPr>
          <w:rFonts w:ascii="Arial" w:hAnsi="Arial" w:cs="Arial"/>
          <w:sz w:val="20"/>
        </w:rPr>
      </w:pPr>
    </w:p>
    <w:p w:rsidR="005D66C3" w:rsidRPr="007B7B8F" w:rsidRDefault="005D66C3" w:rsidP="005D66C3">
      <w:pPr>
        <w:rPr>
          <w:rFonts w:ascii="Arial" w:hAnsi="Arial" w:cs="Arial"/>
          <w:sz w:val="20"/>
        </w:rPr>
      </w:pPr>
      <w:r w:rsidRPr="007B7B8F">
        <w:rPr>
          <w:rFonts w:ascii="Arial" w:hAnsi="Arial" w:cs="Arial"/>
          <w:sz w:val="20"/>
        </w:rPr>
        <w:t>Mitglied in zahlreichen nationalen und internationalen Fachgesellschaften</w:t>
      </w:r>
    </w:p>
    <w:p w:rsidR="005D66C3" w:rsidRPr="007B7B8F" w:rsidRDefault="005D66C3" w:rsidP="005D66C3">
      <w:pPr>
        <w:rPr>
          <w:rFonts w:ascii="Arial" w:hAnsi="Arial" w:cs="Arial"/>
          <w:sz w:val="20"/>
          <w:lang w:val="en-GB"/>
        </w:rPr>
      </w:pPr>
      <w:r w:rsidRPr="007B7B8F">
        <w:rPr>
          <w:rFonts w:ascii="Arial" w:hAnsi="Arial" w:cs="Arial"/>
          <w:sz w:val="20"/>
          <w:lang w:val="en-GB"/>
        </w:rPr>
        <w:t>Mitglied im Editorial Board Therapeutic Apheresis and Dialysis</w:t>
      </w:r>
    </w:p>
    <w:p w:rsidR="005D66C3" w:rsidRPr="007B7B8F" w:rsidRDefault="005D66C3" w:rsidP="005D66C3">
      <w:pPr>
        <w:rPr>
          <w:rFonts w:ascii="Arial" w:hAnsi="Arial" w:cs="Arial"/>
          <w:sz w:val="20"/>
          <w:lang w:val="en-GB"/>
        </w:rPr>
      </w:pPr>
      <w:r w:rsidRPr="007B7B8F">
        <w:rPr>
          <w:rFonts w:ascii="Arial" w:hAnsi="Arial" w:cs="Arial"/>
          <w:sz w:val="20"/>
          <w:lang w:val="en-GB"/>
        </w:rPr>
        <w:t xml:space="preserve">Reviewer in mehreren internationalen Journalen </w:t>
      </w:r>
    </w:p>
    <w:p w:rsidR="005D66C3" w:rsidRPr="007B7B8F" w:rsidRDefault="005D66C3" w:rsidP="005D66C3">
      <w:pPr>
        <w:rPr>
          <w:rFonts w:ascii="Arial" w:hAnsi="Arial" w:cs="Arial"/>
          <w:sz w:val="20"/>
          <w:lang w:val="en-GB"/>
        </w:rPr>
      </w:pPr>
    </w:p>
    <w:p w:rsidR="005D66C3" w:rsidRPr="00761D6A" w:rsidRDefault="005D66C3" w:rsidP="009364F1">
      <w:pPr>
        <w:jc w:val="right"/>
        <w:rPr>
          <w:rFonts w:ascii="Arial" w:hAnsi="Arial" w:cs="Arial"/>
          <w:sz w:val="20"/>
          <w:szCs w:val="20"/>
        </w:rPr>
      </w:pPr>
    </w:p>
    <w:p w:rsidR="005D66C3" w:rsidRPr="00B02B09" w:rsidRDefault="005D66C3" w:rsidP="005D66C3">
      <w:pPr>
        <w:jc w:val="both"/>
        <w:rPr>
          <w:u w:val="single"/>
        </w:rPr>
      </w:pPr>
    </w:p>
    <w:p w:rsidR="005D66C3" w:rsidRDefault="005D66C3">
      <w:pPr>
        <w:rPr>
          <w:rFonts w:asciiTheme="minorBidi" w:eastAsiaTheme="minorHAnsi" w:hAnsiTheme="minorBidi" w:cstheme="minorBidi"/>
          <w:b/>
          <w:color w:val="000000" w:themeColor="text1"/>
          <w:sz w:val="26"/>
          <w:szCs w:val="26"/>
          <w:lang w:eastAsia="en-US"/>
        </w:rPr>
      </w:pPr>
      <w:r>
        <w:rPr>
          <w:rFonts w:asciiTheme="minorBidi" w:eastAsiaTheme="minorHAnsi" w:hAnsiTheme="minorBidi" w:cstheme="minorBidi"/>
          <w:b/>
          <w:color w:val="000000" w:themeColor="text1"/>
          <w:sz w:val="26"/>
          <w:szCs w:val="26"/>
          <w:lang w:eastAsia="en-US"/>
        </w:rPr>
        <w:br w:type="page"/>
      </w:r>
    </w:p>
    <w:p w:rsidR="00DE1152" w:rsidRDefault="00DE1152" w:rsidP="005D66C3">
      <w:pPr>
        <w:rPr>
          <w:rFonts w:asciiTheme="minorBidi" w:eastAsiaTheme="minorHAnsi" w:hAnsiTheme="minorBidi" w:cstheme="minorBidi"/>
          <w:b/>
          <w:color w:val="000000" w:themeColor="text1"/>
          <w:sz w:val="26"/>
          <w:szCs w:val="26"/>
          <w:lang w:eastAsia="en-US"/>
        </w:rPr>
      </w:pPr>
    </w:p>
    <w:p w:rsidR="005D66C3" w:rsidRPr="00D22798" w:rsidRDefault="005D66C3" w:rsidP="005D66C3">
      <w:pPr>
        <w:rPr>
          <w:rFonts w:asciiTheme="minorBidi" w:eastAsiaTheme="minorHAnsi" w:hAnsiTheme="minorBidi" w:cstheme="minorBidi"/>
          <w:b/>
          <w:color w:val="000000" w:themeColor="text1"/>
          <w:sz w:val="26"/>
          <w:szCs w:val="26"/>
          <w:lang w:eastAsia="en-US"/>
        </w:rPr>
      </w:pPr>
      <w:r w:rsidRPr="00D22798">
        <w:rPr>
          <w:rFonts w:asciiTheme="minorBidi" w:eastAsiaTheme="minorHAnsi" w:hAnsiTheme="minorBidi" w:cstheme="minorBidi"/>
          <w:b/>
          <w:color w:val="000000" w:themeColor="text1"/>
          <w:sz w:val="26"/>
          <w:szCs w:val="26"/>
          <w:lang w:eastAsia="en-US"/>
        </w:rPr>
        <w:t>Univ. Prof. Dr. med. Stylianos Georg Kapiotis</w:t>
      </w:r>
    </w:p>
    <w:p w:rsidR="005D66C3" w:rsidRDefault="005D66C3" w:rsidP="005D66C3">
      <w:pPr>
        <w:jc w:val="both"/>
        <w:outlineLvl w:val="0"/>
      </w:pPr>
    </w:p>
    <w:p w:rsidR="005D66C3" w:rsidRPr="00E055C0" w:rsidRDefault="005D66C3" w:rsidP="005D66C3">
      <w:pPr>
        <w:jc w:val="both"/>
        <w:outlineLvl w:val="0"/>
        <w:rPr>
          <w:rFonts w:asciiTheme="minorBidi" w:hAnsiTheme="minorBidi" w:cstheme="minorBidi"/>
        </w:rPr>
      </w:pPr>
      <w:r w:rsidRPr="00E055C0">
        <w:rPr>
          <w:rFonts w:asciiTheme="minorBidi" w:hAnsiTheme="minorBidi" w:cstheme="minorBidi"/>
        </w:rPr>
        <w:t xml:space="preserve">geboren am 9. Juli 1965 in Wien, </w:t>
      </w:r>
    </w:p>
    <w:p w:rsidR="005D66C3" w:rsidRPr="00E055C0" w:rsidRDefault="005D66C3" w:rsidP="005D66C3">
      <w:pPr>
        <w:jc w:val="both"/>
        <w:rPr>
          <w:rFonts w:asciiTheme="minorBidi" w:hAnsiTheme="minorBidi" w:cstheme="minorBidi"/>
        </w:rPr>
      </w:pPr>
      <w:bookmarkStart w:id="0" w:name="_GoBack"/>
      <w:bookmarkEnd w:id="0"/>
    </w:p>
    <w:p w:rsidR="005D66C3" w:rsidRPr="00E055C0" w:rsidRDefault="005D66C3" w:rsidP="005D66C3">
      <w:pPr>
        <w:jc w:val="both"/>
        <w:rPr>
          <w:rFonts w:asciiTheme="minorBidi" w:hAnsiTheme="minorBidi" w:cstheme="minorBidi"/>
          <w:u w:val="single"/>
        </w:rPr>
      </w:pPr>
      <w:r w:rsidRPr="00E055C0">
        <w:rPr>
          <w:rFonts w:asciiTheme="minorBidi" w:hAnsiTheme="minorBidi" w:cstheme="minorBidi"/>
          <w:u w:val="single"/>
        </w:rPr>
        <w:t>Ausbildung:</w:t>
      </w:r>
    </w:p>
    <w:p w:rsidR="005D66C3" w:rsidRPr="00E055C0" w:rsidRDefault="005D66C3" w:rsidP="005D66C3">
      <w:pPr>
        <w:jc w:val="both"/>
        <w:rPr>
          <w:rFonts w:asciiTheme="minorBidi" w:hAnsiTheme="minorBidi" w:cstheme="minorBidi"/>
        </w:rPr>
      </w:pPr>
      <w:r w:rsidRPr="00E055C0">
        <w:rPr>
          <w:rFonts w:asciiTheme="minorBidi" w:hAnsiTheme="minorBidi" w:cstheme="minorBidi"/>
        </w:rPr>
        <w:t>Humanistisches Gymnasium in Wien; Medizinstudium an der Medizinischen Fakultät der Universität Wien 1983-1989; 1989 bis 1990 Dissertation an der I. Medizinischen Universitätsklinik, Abteilung für Hämatologie und Hämostaseologie (Prof. Dr. K. Lechner) zum Thema Cardiolipinantikörper und Venenthrombosen; Promotion zum Doktor der gesamten Heilkunde am 23.5.1990.</w:t>
      </w:r>
    </w:p>
    <w:p w:rsidR="005D66C3" w:rsidRPr="00E055C0" w:rsidRDefault="005D66C3" w:rsidP="005D66C3">
      <w:pPr>
        <w:spacing w:line="120" w:lineRule="auto"/>
        <w:jc w:val="both"/>
        <w:rPr>
          <w:rFonts w:asciiTheme="minorBidi" w:hAnsiTheme="minorBidi" w:cstheme="minorBidi"/>
        </w:rPr>
      </w:pPr>
    </w:p>
    <w:p w:rsidR="005D66C3" w:rsidRPr="00E055C0" w:rsidRDefault="005D66C3" w:rsidP="005D66C3">
      <w:pPr>
        <w:jc w:val="both"/>
        <w:rPr>
          <w:rFonts w:asciiTheme="minorBidi" w:hAnsiTheme="minorBidi" w:cstheme="minorBidi"/>
        </w:rPr>
      </w:pPr>
      <w:r w:rsidRPr="00E055C0">
        <w:rPr>
          <w:rFonts w:asciiTheme="minorBidi" w:hAnsiTheme="minorBidi" w:cstheme="minorBidi"/>
        </w:rPr>
        <w:t>1989 bis 1990: Beschäftigung im Rahmen eines von der Österreichischen Nationalbank geförderten Projekts an der I.Medizinischen Universitätsklinik, Abteilung für Hämatologie und Hämostaseologie.</w:t>
      </w:r>
    </w:p>
    <w:p w:rsidR="005D66C3" w:rsidRPr="00E055C0" w:rsidRDefault="005D66C3" w:rsidP="005D66C3">
      <w:pPr>
        <w:spacing w:line="120" w:lineRule="auto"/>
        <w:jc w:val="both"/>
        <w:rPr>
          <w:rFonts w:asciiTheme="minorBidi" w:hAnsiTheme="minorBidi" w:cstheme="minorBidi"/>
        </w:rPr>
      </w:pPr>
    </w:p>
    <w:p w:rsidR="005D66C3" w:rsidRPr="00E055C0" w:rsidRDefault="005D66C3" w:rsidP="005D66C3">
      <w:pPr>
        <w:jc w:val="both"/>
        <w:rPr>
          <w:rFonts w:asciiTheme="minorBidi" w:hAnsiTheme="minorBidi" w:cstheme="minorBidi"/>
        </w:rPr>
      </w:pPr>
      <w:r w:rsidRPr="00E055C0">
        <w:rPr>
          <w:rFonts w:asciiTheme="minorBidi" w:hAnsiTheme="minorBidi" w:cstheme="minorBidi"/>
        </w:rPr>
        <w:t>1990 bis 1992: Vertragsassistent am Klinischen Institut für Medizinische und Chemische Labordiagnostik (Prof. Dr. F. Gabl).</w:t>
      </w:r>
    </w:p>
    <w:p w:rsidR="005D66C3" w:rsidRPr="00E055C0" w:rsidRDefault="005D66C3" w:rsidP="005D66C3">
      <w:pPr>
        <w:spacing w:line="120" w:lineRule="auto"/>
        <w:jc w:val="both"/>
        <w:rPr>
          <w:rFonts w:asciiTheme="minorBidi" w:hAnsiTheme="minorBidi" w:cstheme="minorBidi"/>
        </w:rPr>
      </w:pPr>
    </w:p>
    <w:p w:rsidR="005D66C3" w:rsidRPr="00E055C0" w:rsidRDefault="005D66C3" w:rsidP="005D66C3">
      <w:pPr>
        <w:jc w:val="both"/>
        <w:rPr>
          <w:rFonts w:asciiTheme="minorBidi" w:hAnsiTheme="minorBidi" w:cstheme="minorBidi"/>
        </w:rPr>
      </w:pPr>
      <w:r w:rsidRPr="00E055C0">
        <w:rPr>
          <w:rFonts w:asciiTheme="minorBidi" w:hAnsiTheme="minorBidi" w:cstheme="minorBidi"/>
        </w:rPr>
        <w:t>1992 bis 1997: Universitätsassistent/Assistenzarzt am Klinischen Institut für Medizinische und Chemische Labordiagnostik (Prof. Dr. F. Gabl).</w:t>
      </w:r>
    </w:p>
    <w:p w:rsidR="005D66C3" w:rsidRPr="00E055C0" w:rsidRDefault="005D66C3" w:rsidP="005D66C3">
      <w:pPr>
        <w:jc w:val="both"/>
        <w:rPr>
          <w:rFonts w:asciiTheme="minorBidi" w:hAnsiTheme="minorBidi" w:cstheme="minorBidi"/>
        </w:rPr>
      </w:pPr>
      <w:r w:rsidRPr="00E055C0">
        <w:rPr>
          <w:rFonts w:asciiTheme="minorBidi" w:hAnsiTheme="minorBidi" w:cstheme="minorBidi"/>
        </w:rPr>
        <w:t>Tätigkeit im Rahmen der Ausbildung in folgenden Labors: Hämatologie, Hämostaseologie, Klinische Chemie, Proteindiagnostik, Immunologie, Endokrinologie; Gegenfächer: Klinische Pharmakologie, Innere Medizin.</w:t>
      </w:r>
    </w:p>
    <w:p w:rsidR="005D66C3" w:rsidRPr="00E055C0" w:rsidRDefault="005D66C3" w:rsidP="005D66C3">
      <w:pPr>
        <w:spacing w:line="120" w:lineRule="auto"/>
        <w:jc w:val="both"/>
        <w:rPr>
          <w:rFonts w:asciiTheme="minorBidi" w:hAnsiTheme="minorBidi" w:cstheme="minorBidi"/>
        </w:rPr>
      </w:pPr>
    </w:p>
    <w:p w:rsidR="005D66C3" w:rsidRPr="00E055C0" w:rsidRDefault="005D66C3" w:rsidP="005D66C3">
      <w:pPr>
        <w:jc w:val="both"/>
        <w:rPr>
          <w:rFonts w:asciiTheme="minorBidi" w:hAnsiTheme="minorBidi" w:cstheme="minorBidi"/>
        </w:rPr>
      </w:pPr>
      <w:r w:rsidRPr="00E055C0">
        <w:rPr>
          <w:rFonts w:asciiTheme="minorBidi" w:hAnsiTheme="minorBidi" w:cstheme="minorBidi"/>
        </w:rPr>
        <w:t>1997: Facharztdiplom für Medizinische und Chemische Labordiagnostik.</w:t>
      </w:r>
    </w:p>
    <w:p w:rsidR="005D66C3" w:rsidRPr="00E055C0" w:rsidRDefault="005D66C3" w:rsidP="005D66C3">
      <w:pPr>
        <w:spacing w:line="120" w:lineRule="auto"/>
        <w:jc w:val="both"/>
        <w:rPr>
          <w:rFonts w:asciiTheme="minorBidi" w:hAnsiTheme="minorBidi" w:cstheme="minorBidi"/>
        </w:rPr>
      </w:pPr>
    </w:p>
    <w:p w:rsidR="005D66C3" w:rsidRPr="00E055C0" w:rsidRDefault="005D66C3" w:rsidP="005D66C3">
      <w:pPr>
        <w:jc w:val="both"/>
        <w:rPr>
          <w:rFonts w:asciiTheme="minorBidi" w:hAnsiTheme="minorBidi" w:cstheme="minorBidi"/>
        </w:rPr>
      </w:pPr>
      <w:r w:rsidRPr="00E055C0">
        <w:rPr>
          <w:rFonts w:asciiTheme="minorBidi" w:hAnsiTheme="minorBidi" w:cstheme="minorBidi"/>
        </w:rPr>
        <w:t>postpromotionell: 1997 postgradualer Lehrgang für Gesundheitsmanagement (NÖ Landesakademie, 200 Unterrichtsstunden); 1998 Ausbildung  für Transfusions- bzw. Blutdepotbeauftragte (BM AGS und Österr. Ges. für Blutgruppenserologie und Transfusionsmedizin); 2000 Seminar Qualitätsmanagement im Medizinischen Laboratorium (Österr. Ges. für Gute Analysen- und Laborpraxis); regelmässig fachspezifische Kongresse und Fortbildungen (aktiv und passiv).</w:t>
      </w:r>
    </w:p>
    <w:p w:rsidR="005D66C3" w:rsidRPr="00E055C0" w:rsidRDefault="005D66C3" w:rsidP="005D66C3">
      <w:pPr>
        <w:rPr>
          <w:rFonts w:asciiTheme="minorBidi" w:hAnsiTheme="minorBidi" w:cstheme="minorBidi"/>
        </w:rPr>
      </w:pPr>
    </w:p>
    <w:p w:rsidR="005D66C3" w:rsidRPr="00E055C0" w:rsidRDefault="005D66C3" w:rsidP="005D66C3">
      <w:pPr>
        <w:rPr>
          <w:rFonts w:asciiTheme="minorBidi" w:hAnsiTheme="minorBidi" w:cstheme="minorBidi"/>
          <w:u w:val="single"/>
        </w:rPr>
      </w:pPr>
      <w:r w:rsidRPr="00E055C0">
        <w:rPr>
          <w:rFonts w:asciiTheme="minorBidi" w:hAnsiTheme="minorBidi" w:cstheme="minorBidi"/>
          <w:u w:val="single"/>
        </w:rPr>
        <w:t>Medizinische Tätigkeit:</w:t>
      </w:r>
    </w:p>
    <w:p w:rsidR="005D66C3" w:rsidRPr="00E055C0" w:rsidRDefault="005D66C3" w:rsidP="005D66C3">
      <w:pPr>
        <w:rPr>
          <w:rFonts w:asciiTheme="minorBidi" w:hAnsiTheme="minorBidi" w:cstheme="minorBidi"/>
        </w:rPr>
      </w:pPr>
      <w:r w:rsidRPr="00E055C0">
        <w:rPr>
          <w:rFonts w:asciiTheme="minorBidi" w:hAnsiTheme="minorBidi" w:cstheme="minorBidi"/>
        </w:rPr>
        <w:t>1997 bis 1998: Facharzt am Klinischen Institut für Medizinische und Chemische Labordiagnostik (stv. Leitung Gerinnungslabor).</w:t>
      </w:r>
    </w:p>
    <w:p w:rsidR="005D66C3" w:rsidRPr="00E055C0" w:rsidRDefault="005D66C3" w:rsidP="005D66C3">
      <w:pPr>
        <w:spacing w:line="120" w:lineRule="auto"/>
        <w:rPr>
          <w:rFonts w:asciiTheme="minorBidi" w:hAnsiTheme="minorBidi" w:cstheme="minorBidi"/>
        </w:rPr>
      </w:pPr>
    </w:p>
    <w:p w:rsidR="005D66C3" w:rsidRPr="00E055C0" w:rsidRDefault="005D66C3" w:rsidP="005D66C3">
      <w:pPr>
        <w:rPr>
          <w:rFonts w:asciiTheme="minorBidi" w:hAnsiTheme="minorBidi" w:cstheme="minorBidi"/>
        </w:rPr>
      </w:pPr>
      <w:r w:rsidRPr="00E055C0">
        <w:rPr>
          <w:rFonts w:asciiTheme="minorBidi" w:hAnsiTheme="minorBidi" w:cstheme="minorBidi"/>
        </w:rPr>
        <w:t>1998: Verleihung der Venia docendi (Habilitation) für das Fachgebiet Medizinische und Chemische Labordiagnostik (Thema Blutgerinnung und Inflammation).</w:t>
      </w:r>
    </w:p>
    <w:p w:rsidR="005D66C3" w:rsidRPr="00E055C0" w:rsidRDefault="005D66C3" w:rsidP="005D66C3">
      <w:pPr>
        <w:rPr>
          <w:rFonts w:asciiTheme="minorBidi" w:hAnsiTheme="minorBidi" w:cstheme="minorBidi"/>
        </w:rPr>
      </w:pPr>
    </w:p>
    <w:p w:rsidR="005D66C3" w:rsidRPr="00E055C0" w:rsidRDefault="005D66C3" w:rsidP="005D66C3">
      <w:pPr>
        <w:rPr>
          <w:rFonts w:asciiTheme="minorBidi" w:hAnsiTheme="minorBidi" w:cstheme="minorBidi"/>
        </w:rPr>
      </w:pPr>
      <w:r w:rsidRPr="00E055C0">
        <w:rPr>
          <w:rFonts w:asciiTheme="minorBidi" w:hAnsiTheme="minorBidi" w:cstheme="minorBidi"/>
        </w:rPr>
        <w:t>1998 bis 2006: Vorstand des Zentrallabors am A.Ö. Krankenhaus Neunkirchen.</w:t>
      </w:r>
    </w:p>
    <w:p w:rsidR="005D66C3" w:rsidRPr="00E055C0" w:rsidRDefault="005D66C3" w:rsidP="005D66C3">
      <w:pPr>
        <w:rPr>
          <w:rFonts w:asciiTheme="minorBidi" w:hAnsiTheme="minorBidi" w:cstheme="minorBidi"/>
        </w:rPr>
      </w:pPr>
    </w:p>
    <w:p w:rsidR="005D66C3" w:rsidRPr="00E055C0" w:rsidRDefault="005D66C3" w:rsidP="005D66C3">
      <w:pPr>
        <w:rPr>
          <w:rFonts w:asciiTheme="minorBidi" w:hAnsiTheme="minorBidi" w:cstheme="minorBidi"/>
        </w:rPr>
      </w:pPr>
      <w:r w:rsidRPr="00E055C0">
        <w:rPr>
          <w:rFonts w:asciiTheme="minorBidi" w:hAnsiTheme="minorBidi" w:cstheme="minorBidi"/>
        </w:rPr>
        <w:t>2003 bis 2006: Stellvertreter des Ärztlichen Direktors am A.Ö. Krankenhaus Neunkirchen.</w:t>
      </w:r>
    </w:p>
    <w:p w:rsidR="005D66C3" w:rsidRPr="00E055C0" w:rsidRDefault="005D66C3" w:rsidP="005D66C3">
      <w:pPr>
        <w:rPr>
          <w:rFonts w:asciiTheme="minorBidi" w:hAnsiTheme="minorBidi" w:cstheme="minorBidi"/>
        </w:rPr>
      </w:pPr>
    </w:p>
    <w:p w:rsidR="005D66C3" w:rsidRPr="00E055C0" w:rsidRDefault="005D66C3" w:rsidP="005D66C3">
      <w:pPr>
        <w:rPr>
          <w:rFonts w:asciiTheme="minorBidi" w:hAnsiTheme="minorBidi" w:cstheme="minorBidi"/>
        </w:rPr>
      </w:pPr>
      <w:r w:rsidRPr="00E055C0">
        <w:rPr>
          <w:rFonts w:asciiTheme="minorBidi" w:hAnsiTheme="minorBidi" w:cstheme="minorBidi"/>
        </w:rPr>
        <w:t>2004 bis 2006: Vorsitzender der Qualitätssicherungskommission am A.Ö. Krankenhaus Neunkirchen.</w:t>
      </w:r>
    </w:p>
    <w:p w:rsidR="005D66C3" w:rsidRPr="00E055C0" w:rsidRDefault="005D66C3" w:rsidP="005D66C3">
      <w:pPr>
        <w:rPr>
          <w:rFonts w:asciiTheme="minorBidi" w:hAnsiTheme="minorBidi" w:cstheme="minorBidi"/>
        </w:rPr>
      </w:pPr>
    </w:p>
    <w:p w:rsidR="005D66C3" w:rsidRPr="00E055C0" w:rsidRDefault="005D66C3" w:rsidP="005D66C3">
      <w:pPr>
        <w:rPr>
          <w:rFonts w:asciiTheme="minorBidi" w:hAnsiTheme="minorBidi" w:cstheme="minorBidi"/>
        </w:rPr>
      </w:pPr>
      <w:r w:rsidRPr="00E055C0">
        <w:rPr>
          <w:rFonts w:asciiTheme="minorBidi" w:hAnsiTheme="minorBidi" w:cstheme="minorBidi"/>
        </w:rPr>
        <w:t>Oktober 2006 bis Juni 2012: Leiter des Zentrallabors der Vinzenz Gruppe in Wien.</w:t>
      </w:r>
    </w:p>
    <w:p w:rsidR="005D66C3" w:rsidRPr="00E055C0" w:rsidRDefault="005D66C3" w:rsidP="005D66C3">
      <w:pPr>
        <w:rPr>
          <w:rFonts w:asciiTheme="minorBidi" w:hAnsiTheme="minorBidi" w:cstheme="minorBidi"/>
        </w:rPr>
      </w:pPr>
    </w:p>
    <w:p w:rsidR="005D66C3" w:rsidRPr="00E055C0" w:rsidRDefault="005D66C3" w:rsidP="005D66C3">
      <w:pPr>
        <w:rPr>
          <w:rFonts w:asciiTheme="minorBidi" w:hAnsiTheme="minorBidi" w:cstheme="minorBidi"/>
        </w:rPr>
      </w:pPr>
      <w:r w:rsidRPr="00E055C0">
        <w:rPr>
          <w:rFonts w:asciiTheme="minorBidi" w:hAnsiTheme="minorBidi" w:cstheme="minorBidi"/>
        </w:rPr>
        <w:t>Seit 2006: Leiter der Blutdepots aller Krankenhäuser der Vinzenz Gruppe in Wien.</w:t>
      </w:r>
    </w:p>
    <w:p w:rsidR="005D66C3" w:rsidRPr="00E055C0" w:rsidRDefault="005D66C3" w:rsidP="005D66C3">
      <w:pPr>
        <w:rPr>
          <w:rFonts w:asciiTheme="minorBidi" w:hAnsiTheme="minorBidi" w:cstheme="minorBidi"/>
        </w:rPr>
      </w:pPr>
    </w:p>
    <w:p w:rsidR="005D66C3" w:rsidRPr="00E055C0" w:rsidRDefault="005D66C3" w:rsidP="005D66C3">
      <w:pPr>
        <w:rPr>
          <w:rFonts w:asciiTheme="minorBidi" w:hAnsiTheme="minorBidi" w:cstheme="minorBidi"/>
        </w:rPr>
      </w:pPr>
      <w:r w:rsidRPr="00E055C0">
        <w:rPr>
          <w:rFonts w:asciiTheme="minorBidi" w:hAnsiTheme="minorBidi" w:cstheme="minorBidi"/>
        </w:rPr>
        <w:t xml:space="preserve">Seit Juli 2012: Ärztlicher Direktor und Geschäftsführer der Labcon – Medizinische Laboratorien GmbH. </w:t>
      </w:r>
    </w:p>
    <w:p w:rsidR="005D66C3" w:rsidRPr="00E055C0" w:rsidRDefault="005D66C3" w:rsidP="005D66C3">
      <w:pPr>
        <w:rPr>
          <w:rFonts w:asciiTheme="minorBidi" w:hAnsiTheme="minorBidi" w:cstheme="minorBidi"/>
        </w:rPr>
      </w:pPr>
    </w:p>
    <w:p w:rsidR="005D66C3" w:rsidRPr="00E055C0" w:rsidRDefault="005D66C3" w:rsidP="005D66C3">
      <w:pPr>
        <w:rPr>
          <w:rFonts w:asciiTheme="minorBidi" w:hAnsiTheme="minorBidi" w:cstheme="minorBidi"/>
        </w:rPr>
      </w:pPr>
      <w:r w:rsidRPr="00E055C0">
        <w:rPr>
          <w:rFonts w:asciiTheme="minorBidi" w:hAnsiTheme="minorBidi" w:cstheme="minorBidi"/>
        </w:rPr>
        <w:t>2013: Verleihung des Berufstitels Universitätsprofessor durch den Bundespräsidenten.</w:t>
      </w:r>
    </w:p>
    <w:p w:rsidR="005D66C3" w:rsidRPr="00E055C0" w:rsidRDefault="005D66C3" w:rsidP="005D66C3">
      <w:pPr>
        <w:rPr>
          <w:rFonts w:asciiTheme="minorBidi" w:hAnsiTheme="minorBidi" w:cstheme="minorBidi"/>
        </w:rPr>
      </w:pPr>
    </w:p>
    <w:p w:rsidR="005D66C3" w:rsidRPr="00E055C0" w:rsidRDefault="005D66C3" w:rsidP="005D66C3">
      <w:pPr>
        <w:jc w:val="both"/>
        <w:rPr>
          <w:rFonts w:asciiTheme="minorBidi" w:hAnsiTheme="minorBidi" w:cstheme="minorBidi"/>
          <w:u w:val="single"/>
        </w:rPr>
      </w:pPr>
      <w:r w:rsidRPr="00E055C0">
        <w:rPr>
          <w:rFonts w:asciiTheme="minorBidi" w:hAnsiTheme="minorBidi" w:cstheme="minorBidi"/>
          <w:u w:val="single"/>
        </w:rPr>
        <w:t>Wissenschaftliche Tätigkeit:</w:t>
      </w:r>
    </w:p>
    <w:p w:rsidR="005D66C3" w:rsidRPr="00E055C0" w:rsidRDefault="005D66C3" w:rsidP="005D66C3">
      <w:pPr>
        <w:jc w:val="both"/>
        <w:rPr>
          <w:rFonts w:asciiTheme="minorBidi" w:hAnsiTheme="minorBidi" w:cstheme="minorBidi"/>
        </w:rPr>
      </w:pPr>
      <w:r w:rsidRPr="00E055C0">
        <w:rPr>
          <w:rFonts w:asciiTheme="minorBidi" w:hAnsiTheme="minorBidi" w:cstheme="minorBidi"/>
        </w:rPr>
        <w:t>166 Publikationen in wissenschaftlichen Fachzeitschriften, Begutachtertätigkeit für diverse wissenschaftliche Zeitschriften, aktiv tätig in der Gesellschaft der Ärzte in Wien (Mitglied des Verwaltungssenats).</w:t>
      </w:r>
    </w:p>
    <w:p w:rsidR="005D66C3" w:rsidRPr="00E055C0" w:rsidRDefault="005D66C3" w:rsidP="005D66C3">
      <w:pPr>
        <w:jc w:val="both"/>
        <w:rPr>
          <w:rFonts w:asciiTheme="minorBidi" w:hAnsiTheme="minorBidi" w:cstheme="minorBidi"/>
        </w:rPr>
      </w:pPr>
      <w:r w:rsidRPr="00E055C0">
        <w:rPr>
          <w:rFonts w:asciiTheme="minorBidi" w:hAnsiTheme="minorBidi" w:cstheme="minorBidi"/>
        </w:rPr>
        <w:t>Preise: Leistungsstipendium der Medizinischen Fakultät der Universität Wien (1990), Preis der Hoechst-Stiftung zur Förderung der medizinischen Forschung in Österreich (1992), Förderungspreis der Österreichischen Gesellschaft für Internistische und Allgemeine Intensivmedizin (1993), Merck Preis der Österreichischen Gesellschaft für Klinische Chemie (1995), Stipendium der Hans und Blanca Moser-Stiftung (1996), Medizinisch-Wissenschaftlicher Fonds des Bürgermeisters der Bundeshauptstadt Wien (1996, 2001, 2010 und 2016), Jubiläumsfonds der Österreichischen Nationalbank (1996, 2001 und 2006), Alexander-Schmidt Preis der Gesellschaft für Thrombose- und Hämostaseforschung (1998), Forschungsförderungspreis der Erste Bank der österreichischen Sparkassen AG (1998).</w:t>
      </w:r>
    </w:p>
    <w:p w:rsidR="005D66C3" w:rsidRPr="00B02B09" w:rsidRDefault="005D66C3" w:rsidP="005D66C3">
      <w:pPr>
        <w:jc w:val="both"/>
      </w:pPr>
    </w:p>
    <w:p w:rsidR="005D66C3" w:rsidRDefault="005D66C3">
      <w:pPr>
        <w:rPr>
          <w:rFonts w:asciiTheme="minorBidi" w:hAnsiTheme="minorBidi"/>
          <w:b/>
          <w:sz w:val="26"/>
          <w:szCs w:val="26"/>
        </w:rPr>
      </w:pPr>
      <w:r>
        <w:rPr>
          <w:rFonts w:asciiTheme="minorBidi" w:hAnsiTheme="minorBidi"/>
          <w:b/>
          <w:sz w:val="26"/>
          <w:szCs w:val="26"/>
        </w:rPr>
        <w:br w:type="page"/>
      </w:r>
    </w:p>
    <w:p w:rsidR="00DE1152" w:rsidRDefault="00DE1152" w:rsidP="005D66C3">
      <w:pPr>
        <w:rPr>
          <w:rFonts w:asciiTheme="minorBidi" w:hAnsiTheme="minorBidi"/>
          <w:b/>
          <w:sz w:val="26"/>
          <w:szCs w:val="26"/>
        </w:rPr>
      </w:pPr>
    </w:p>
    <w:p w:rsidR="005D66C3" w:rsidRPr="00E9080A" w:rsidRDefault="005D66C3" w:rsidP="005D66C3">
      <w:pPr>
        <w:rPr>
          <w:rFonts w:asciiTheme="minorBidi" w:hAnsiTheme="minorBidi"/>
          <w:b/>
          <w:sz w:val="26"/>
          <w:szCs w:val="26"/>
        </w:rPr>
      </w:pPr>
      <w:r w:rsidRPr="00E9080A">
        <w:rPr>
          <w:rFonts w:asciiTheme="minorBidi" w:hAnsiTheme="minorBidi"/>
          <w:b/>
          <w:sz w:val="26"/>
          <w:szCs w:val="26"/>
        </w:rPr>
        <w:t>Prof. Dr. Herbert Laimer</w:t>
      </w:r>
    </w:p>
    <w:p w:rsidR="005D66C3" w:rsidRDefault="005D66C3" w:rsidP="005D66C3">
      <w:pPr>
        <w:spacing w:line="360" w:lineRule="auto"/>
        <w:rPr>
          <w:rFonts w:asciiTheme="minorBidi" w:hAnsiTheme="minorBidi"/>
          <w:sz w:val="20"/>
          <w:szCs w:val="20"/>
        </w:rPr>
      </w:pPr>
    </w:p>
    <w:p w:rsidR="005D66C3" w:rsidRPr="00E9080A" w:rsidRDefault="005D66C3" w:rsidP="005D66C3">
      <w:pPr>
        <w:spacing w:line="360" w:lineRule="auto"/>
        <w:rPr>
          <w:rFonts w:asciiTheme="minorBidi" w:hAnsiTheme="minorBidi"/>
          <w:sz w:val="20"/>
          <w:szCs w:val="20"/>
        </w:rPr>
      </w:pPr>
      <w:r w:rsidRPr="00E9080A">
        <w:rPr>
          <w:rFonts w:asciiTheme="minorBidi" w:hAnsiTheme="minorBidi"/>
          <w:sz w:val="20"/>
          <w:szCs w:val="20"/>
        </w:rPr>
        <w:t>Geboren 28.5.1949 in Tamsweg</w:t>
      </w:r>
    </w:p>
    <w:p w:rsidR="005D66C3" w:rsidRPr="00E9080A" w:rsidRDefault="005D66C3" w:rsidP="005D66C3">
      <w:pPr>
        <w:spacing w:line="360" w:lineRule="auto"/>
        <w:rPr>
          <w:rFonts w:asciiTheme="minorBidi" w:hAnsiTheme="minorBidi"/>
          <w:sz w:val="20"/>
          <w:szCs w:val="20"/>
        </w:rPr>
      </w:pPr>
      <w:r w:rsidRPr="00E9080A">
        <w:rPr>
          <w:rFonts w:asciiTheme="minorBidi" w:hAnsiTheme="minorBidi"/>
          <w:sz w:val="20"/>
          <w:szCs w:val="20"/>
        </w:rPr>
        <w:t>Schulausbildung und Reifeprüfung in Wien</w:t>
      </w:r>
    </w:p>
    <w:p w:rsidR="005D66C3" w:rsidRPr="00E9080A" w:rsidRDefault="005D66C3" w:rsidP="005D66C3">
      <w:pPr>
        <w:spacing w:line="360" w:lineRule="auto"/>
        <w:rPr>
          <w:rFonts w:asciiTheme="minorBidi" w:hAnsiTheme="minorBidi"/>
          <w:sz w:val="20"/>
          <w:szCs w:val="20"/>
        </w:rPr>
      </w:pPr>
      <w:r w:rsidRPr="00E9080A">
        <w:rPr>
          <w:rFonts w:asciiTheme="minorBidi" w:hAnsiTheme="minorBidi"/>
          <w:sz w:val="20"/>
          <w:szCs w:val="20"/>
        </w:rPr>
        <w:t>Medizinstudium Universität Wien, Promotion 1974</w:t>
      </w:r>
    </w:p>
    <w:p w:rsidR="005D66C3" w:rsidRPr="00E9080A" w:rsidRDefault="005D66C3" w:rsidP="005D66C3">
      <w:pPr>
        <w:spacing w:line="360" w:lineRule="auto"/>
        <w:rPr>
          <w:rFonts w:asciiTheme="minorBidi" w:hAnsiTheme="minorBidi"/>
          <w:sz w:val="20"/>
          <w:szCs w:val="20"/>
        </w:rPr>
      </w:pPr>
      <w:r w:rsidRPr="00E9080A">
        <w:rPr>
          <w:rFonts w:asciiTheme="minorBidi" w:hAnsiTheme="minorBidi"/>
          <w:sz w:val="20"/>
          <w:szCs w:val="20"/>
        </w:rPr>
        <w:t>1974-1975 Sekundararzt KH Barmherzige Brüder Wien</w:t>
      </w:r>
    </w:p>
    <w:p w:rsidR="005D66C3" w:rsidRPr="00E9080A" w:rsidRDefault="005D66C3" w:rsidP="005D66C3">
      <w:pPr>
        <w:spacing w:line="360" w:lineRule="auto"/>
        <w:rPr>
          <w:rFonts w:asciiTheme="minorBidi" w:hAnsiTheme="minorBidi"/>
          <w:sz w:val="20"/>
          <w:szCs w:val="20"/>
        </w:rPr>
      </w:pPr>
      <w:r w:rsidRPr="00E9080A">
        <w:rPr>
          <w:rFonts w:asciiTheme="minorBidi" w:hAnsiTheme="minorBidi"/>
          <w:sz w:val="20"/>
          <w:szCs w:val="20"/>
        </w:rPr>
        <w:t>1975 – 1980 Ausbildung zum FA für Innere Medizin und Kardiologie an der Kardiologischen Universitätsklinik und II. Med. Univ. Klinik Wien</w:t>
      </w:r>
    </w:p>
    <w:p w:rsidR="005D66C3" w:rsidRPr="00E9080A" w:rsidRDefault="005D66C3" w:rsidP="005D66C3">
      <w:pPr>
        <w:spacing w:line="360" w:lineRule="auto"/>
        <w:rPr>
          <w:rFonts w:asciiTheme="minorBidi" w:hAnsiTheme="minorBidi"/>
          <w:sz w:val="20"/>
          <w:szCs w:val="20"/>
        </w:rPr>
      </w:pPr>
      <w:r w:rsidRPr="00E9080A">
        <w:rPr>
          <w:rFonts w:asciiTheme="minorBidi" w:hAnsiTheme="minorBidi"/>
          <w:sz w:val="20"/>
          <w:szCs w:val="20"/>
        </w:rPr>
        <w:t xml:space="preserve">1980 – 1992 Oberarzt, 1992 -2013 Ärztlicher Leiter des Rehabilitationszentrums der PVA Bad Tatzmannsdorf </w:t>
      </w:r>
    </w:p>
    <w:p w:rsidR="005D66C3" w:rsidRPr="00E9080A" w:rsidRDefault="005D66C3" w:rsidP="005D66C3">
      <w:pPr>
        <w:spacing w:line="360" w:lineRule="auto"/>
        <w:rPr>
          <w:rFonts w:asciiTheme="minorBidi" w:hAnsiTheme="minorBidi"/>
          <w:sz w:val="20"/>
          <w:szCs w:val="20"/>
        </w:rPr>
      </w:pPr>
      <w:r w:rsidRPr="00E9080A">
        <w:rPr>
          <w:rFonts w:asciiTheme="minorBidi" w:hAnsiTheme="minorBidi"/>
          <w:sz w:val="20"/>
          <w:szCs w:val="20"/>
        </w:rPr>
        <w:t>2006 Verleihung des Berufstitels Professor</w:t>
      </w:r>
    </w:p>
    <w:p w:rsidR="005D66C3" w:rsidRDefault="005D66C3" w:rsidP="005D66C3">
      <w:pPr>
        <w:rPr>
          <w:rFonts w:asciiTheme="minorBidi" w:hAnsiTheme="minorBidi"/>
          <w:color w:val="000000" w:themeColor="text1"/>
        </w:rPr>
      </w:pPr>
    </w:p>
    <w:p w:rsidR="005D66C3" w:rsidRDefault="005D66C3" w:rsidP="005D66C3">
      <w:pPr>
        <w:rPr>
          <w:rFonts w:asciiTheme="minorBidi" w:hAnsiTheme="minorBidi"/>
          <w:color w:val="000000" w:themeColor="text1"/>
        </w:rPr>
      </w:pPr>
    </w:p>
    <w:p w:rsidR="005D66C3" w:rsidRDefault="005D66C3" w:rsidP="005D66C3">
      <w:pPr>
        <w:rPr>
          <w:rFonts w:asciiTheme="minorBidi" w:hAnsiTheme="minorBidi"/>
          <w:color w:val="000000" w:themeColor="text1"/>
        </w:rPr>
      </w:pPr>
    </w:p>
    <w:p w:rsidR="005D66C3" w:rsidRDefault="005D66C3">
      <w:pPr>
        <w:rPr>
          <w:rFonts w:asciiTheme="minorBidi" w:hAnsiTheme="minorBidi"/>
          <w:b/>
          <w:color w:val="000000" w:themeColor="text1"/>
          <w:sz w:val="26"/>
          <w:szCs w:val="26"/>
        </w:rPr>
      </w:pPr>
      <w:r>
        <w:rPr>
          <w:rFonts w:asciiTheme="minorBidi" w:hAnsiTheme="minorBidi"/>
          <w:b/>
          <w:color w:val="000000" w:themeColor="text1"/>
          <w:sz w:val="26"/>
          <w:szCs w:val="26"/>
        </w:rPr>
        <w:br w:type="page"/>
      </w:r>
    </w:p>
    <w:p w:rsidR="00DE1152" w:rsidRDefault="00DE1152" w:rsidP="005D66C3">
      <w:pPr>
        <w:rPr>
          <w:rFonts w:asciiTheme="minorBidi" w:hAnsiTheme="minorBidi"/>
          <w:b/>
          <w:color w:val="000000" w:themeColor="text1"/>
          <w:sz w:val="26"/>
          <w:szCs w:val="26"/>
        </w:rPr>
      </w:pPr>
    </w:p>
    <w:p w:rsidR="005D66C3" w:rsidRPr="00634897" w:rsidRDefault="005D66C3" w:rsidP="005D66C3">
      <w:pPr>
        <w:rPr>
          <w:rFonts w:asciiTheme="minorBidi" w:hAnsiTheme="minorBidi"/>
          <w:b/>
          <w:color w:val="000000" w:themeColor="text1"/>
          <w:sz w:val="26"/>
          <w:szCs w:val="26"/>
        </w:rPr>
      </w:pPr>
      <w:r w:rsidRPr="00634897">
        <w:rPr>
          <w:rFonts w:asciiTheme="minorBidi" w:hAnsiTheme="minorBidi"/>
          <w:b/>
          <w:color w:val="000000" w:themeColor="text1"/>
          <w:sz w:val="26"/>
          <w:szCs w:val="26"/>
        </w:rPr>
        <w:t>Univ.-Prof. Dr. Helmut Sinzinger</w:t>
      </w:r>
    </w:p>
    <w:p w:rsidR="005D66C3" w:rsidRDefault="005D66C3" w:rsidP="005D66C3">
      <w:pPr>
        <w:rPr>
          <w:rFonts w:asciiTheme="minorBidi" w:hAnsiTheme="minorBidi"/>
          <w:color w:val="000000" w:themeColor="text1"/>
        </w:rPr>
      </w:pP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 xml:space="preserve">Helmut F. Sinzinger, 06.05.1948,  Ärztlicher Leiter Institut Athos </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Als Student Tätigkeit an der 1. Anatomischen Lehrkanzel und am Physiologischen Institut</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 xml:space="preserve">1973 Promotion  </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Studienaufenthalte in Deutschland, England, Frankreich, Italien, Niederlande,  Schweiz, Ungarn, USA</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Habilitation für Atheroskleroseforschung, Nuklearmedizin und klinische Pharmakologie</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Facharzt für Innere Medizin, Nuklearmedizin und klinische Pharmakologie</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(Stv.) Leiter der Univ. Klinik für Nuklearmedizin</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Präsident der Österreichischen Apheresegesellschaft (Austrian Apheresis Association - AAA)</w:t>
      </w:r>
    </w:p>
    <w:p w:rsidR="005D66C3" w:rsidRPr="00634897" w:rsidRDefault="005D66C3" w:rsidP="005D66C3">
      <w:pPr>
        <w:spacing w:line="360" w:lineRule="auto"/>
        <w:rPr>
          <w:rFonts w:asciiTheme="minorBidi" w:hAnsiTheme="minorBidi"/>
          <w:color w:val="000000" w:themeColor="text1"/>
          <w:sz w:val="20"/>
          <w:szCs w:val="20"/>
        </w:rPr>
      </w:pPr>
    </w:p>
    <w:p w:rsidR="005D66C3" w:rsidRPr="00634897" w:rsidRDefault="005D66C3" w:rsidP="005D66C3">
      <w:pPr>
        <w:spacing w:line="360" w:lineRule="auto"/>
        <w:rPr>
          <w:rFonts w:asciiTheme="minorBidi" w:hAnsiTheme="minorBidi"/>
          <w:b/>
          <w:bCs/>
          <w:color w:val="000000" w:themeColor="text1"/>
          <w:sz w:val="20"/>
          <w:szCs w:val="20"/>
        </w:rPr>
      </w:pPr>
      <w:r w:rsidRPr="00634897">
        <w:rPr>
          <w:rFonts w:asciiTheme="minorBidi" w:hAnsiTheme="minorBidi"/>
          <w:b/>
          <w:bCs/>
          <w:color w:val="000000" w:themeColor="text1"/>
          <w:sz w:val="20"/>
          <w:szCs w:val="20"/>
        </w:rPr>
        <w:t>Universitätsgremien</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Klinikvertreter, Dienststellenausschuss, Akademischer Senat, Fakultätskollegium Medizin, Kuriensprecher</w:t>
      </w:r>
    </w:p>
    <w:p w:rsidR="005D66C3" w:rsidRPr="00634897" w:rsidRDefault="005D66C3" w:rsidP="005D66C3">
      <w:pPr>
        <w:spacing w:line="360" w:lineRule="auto"/>
        <w:rPr>
          <w:rFonts w:asciiTheme="minorBidi" w:hAnsiTheme="minorBidi"/>
          <w:color w:val="000000" w:themeColor="text1"/>
          <w:sz w:val="20"/>
          <w:szCs w:val="20"/>
        </w:rPr>
      </w:pPr>
    </w:p>
    <w:p w:rsidR="005D66C3" w:rsidRPr="00634897" w:rsidRDefault="005D66C3" w:rsidP="005D66C3">
      <w:pPr>
        <w:spacing w:line="360" w:lineRule="auto"/>
        <w:rPr>
          <w:rFonts w:asciiTheme="minorBidi" w:hAnsiTheme="minorBidi"/>
          <w:b/>
          <w:bCs/>
          <w:color w:val="000000" w:themeColor="text1"/>
          <w:sz w:val="20"/>
          <w:szCs w:val="20"/>
        </w:rPr>
      </w:pPr>
      <w:r w:rsidRPr="00634897">
        <w:rPr>
          <w:rFonts w:asciiTheme="minorBidi" w:hAnsiTheme="minorBidi"/>
          <w:b/>
          <w:bCs/>
          <w:color w:val="000000" w:themeColor="text1"/>
          <w:sz w:val="20"/>
          <w:szCs w:val="20"/>
        </w:rPr>
        <w:t>Ehrenmitgliedschaften</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Ungar. Atherosklerosegesellschaft, Öst. Gesellschaft f. Prostaglandinforschung, The Athenaeum (London), Atheroskleroseforschungsgruppe der Polnischen Gesellschaft für Angiologie ,</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Polnische Akademie der Wissenschaften, Slovakisch-Medizinische Gesellschaft</w:t>
      </w:r>
    </w:p>
    <w:p w:rsidR="005D66C3" w:rsidRPr="00634897" w:rsidRDefault="005D66C3" w:rsidP="005D66C3">
      <w:pPr>
        <w:spacing w:line="360" w:lineRule="auto"/>
        <w:rPr>
          <w:rFonts w:asciiTheme="minorBidi" w:hAnsiTheme="minorBidi"/>
          <w:color w:val="000000" w:themeColor="text1"/>
          <w:sz w:val="20"/>
          <w:szCs w:val="20"/>
        </w:rPr>
      </w:pPr>
    </w:p>
    <w:p w:rsidR="005D66C3" w:rsidRPr="00634897" w:rsidRDefault="005D66C3" w:rsidP="005D66C3">
      <w:pPr>
        <w:spacing w:line="360" w:lineRule="auto"/>
        <w:rPr>
          <w:rFonts w:asciiTheme="minorBidi" w:hAnsiTheme="minorBidi"/>
          <w:b/>
          <w:bCs/>
          <w:color w:val="000000" w:themeColor="text1"/>
          <w:sz w:val="20"/>
          <w:szCs w:val="20"/>
        </w:rPr>
      </w:pPr>
      <w:r w:rsidRPr="00634897">
        <w:rPr>
          <w:rFonts w:asciiTheme="minorBidi" w:hAnsiTheme="minorBidi"/>
          <w:b/>
          <w:bCs/>
          <w:color w:val="000000" w:themeColor="text1"/>
          <w:sz w:val="20"/>
          <w:szCs w:val="20"/>
        </w:rPr>
        <w:t>Medaillen</w:t>
      </w: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John McAfee Medaille, Comenius M. d. Slowakischen Gesellschaft für Hämostase und Thrombose,</w:t>
      </w:r>
    </w:p>
    <w:p w:rsidR="005D66C3" w:rsidRPr="00634897" w:rsidRDefault="005D66C3" w:rsidP="005D66C3">
      <w:pPr>
        <w:spacing w:line="360" w:lineRule="auto"/>
        <w:rPr>
          <w:rFonts w:asciiTheme="minorBidi" w:hAnsiTheme="minorBidi"/>
          <w:color w:val="000000" w:themeColor="text1"/>
          <w:sz w:val="20"/>
          <w:szCs w:val="20"/>
          <w:lang w:val="en-US"/>
        </w:rPr>
      </w:pPr>
      <w:r w:rsidRPr="00634897">
        <w:rPr>
          <w:rFonts w:asciiTheme="minorBidi" w:hAnsiTheme="minorBidi"/>
          <w:color w:val="000000" w:themeColor="text1"/>
          <w:sz w:val="20"/>
          <w:szCs w:val="20"/>
          <w:lang w:val="en-US"/>
        </w:rPr>
        <w:t>Billroth-Medaille</w:t>
      </w:r>
    </w:p>
    <w:p w:rsidR="005D66C3" w:rsidRPr="00634897" w:rsidRDefault="005D66C3" w:rsidP="005D66C3">
      <w:pPr>
        <w:spacing w:line="360" w:lineRule="auto"/>
        <w:rPr>
          <w:rFonts w:asciiTheme="minorBidi" w:hAnsiTheme="minorBidi"/>
          <w:color w:val="000000" w:themeColor="text1"/>
          <w:sz w:val="20"/>
          <w:szCs w:val="20"/>
          <w:lang w:val="en-US"/>
        </w:rPr>
      </w:pP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b/>
          <w:bCs/>
          <w:color w:val="000000" w:themeColor="text1"/>
          <w:sz w:val="20"/>
          <w:szCs w:val="20"/>
          <w:lang w:val="en-GB"/>
        </w:rPr>
        <w:t>Ehrendoktorat</w:t>
      </w:r>
      <w:r w:rsidRPr="00634897">
        <w:rPr>
          <w:rFonts w:asciiTheme="minorBidi" w:hAnsiTheme="minorBidi"/>
          <w:color w:val="000000" w:themeColor="text1"/>
          <w:sz w:val="20"/>
          <w:szCs w:val="20"/>
          <w:lang w:val="en-GB"/>
        </w:rPr>
        <w:t xml:space="preserve">: Dr.h.c. Basic Medical Sciences, Univ. </w:t>
      </w:r>
      <w:r w:rsidRPr="00634897">
        <w:rPr>
          <w:rFonts w:asciiTheme="minorBidi" w:hAnsiTheme="minorBidi"/>
          <w:color w:val="000000" w:themeColor="text1"/>
          <w:sz w:val="20"/>
          <w:szCs w:val="20"/>
        </w:rPr>
        <w:t>Ekpoma</w:t>
      </w:r>
    </w:p>
    <w:p w:rsidR="005D66C3" w:rsidRPr="00634897" w:rsidRDefault="005D66C3" w:rsidP="005D66C3">
      <w:pPr>
        <w:spacing w:line="360" w:lineRule="auto"/>
        <w:rPr>
          <w:rFonts w:asciiTheme="minorBidi" w:hAnsiTheme="minorBidi"/>
          <w:color w:val="000000" w:themeColor="text1"/>
          <w:sz w:val="20"/>
          <w:szCs w:val="20"/>
        </w:rPr>
      </w:pP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b/>
          <w:bCs/>
          <w:color w:val="000000" w:themeColor="text1"/>
          <w:sz w:val="20"/>
          <w:szCs w:val="20"/>
        </w:rPr>
        <w:t>Gastprofessuren</w:t>
      </w:r>
      <w:r w:rsidRPr="00634897">
        <w:rPr>
          <w:rFonts w:asciiTheme="minorBidi" w:hAnsiTheme="minorBidi"/>
          <w:color w:val="000000" w:themeColor="text1"/>
          <w:sz w:val="20"/>
          <w:szCs w:val="20"/>
        </w:rPr>
        <w:t xml:space="preserve"> : Krakau, Perugia, Barcelona, Ekpoma</w:t>
      </w:r>
    </w:p>
    <w:p w:rsidR="005D66C3" w:rsidRPr="00634897" w:rsidRDefault="005D66C3" w:rsidP="005D66C3">
      <w:pPr>
        <w:spacing w:line="360" w:lineRule="auto"/>
        <w:rPr>
          <w:rFonts w:asciiTheme="minorBidi" w:hAnsiTheme="minorBidi"/>
          <w:color w:val="000000" w:themeColor="text1"/>
          <w:sz w:val="20"/>
          <w:szCs w:val="20"/>
        </w:rPr>
      </w:pPr>
    </w:p>
    <w:p w:rsidR="005D66C3" w:rsidRPr="00634897" w:rsidRDefault="005D66C3" w:rsidP="005D66C3">
      <w:pPr>
        <w:spacing w:line="360" w:lineRule="auto"/>
        <w:rPr>
          <w:rFonts w:asciiTheme="minorBidi" w:hAnsiTheme="minorBidi"/>
          <w:color w:val="000000" w:themeColor="text1"/>
          <w:sz w:val="20"/>
          <w:szCs w:val="20"/>
        </w:rPr>
      </w:pP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b/>
          <w:bCs/>
          <w:color w:val="000000" w:themeColor="text1"/>
          <w:sz w:val="20"/>
          <w:szCs w:val="20"/>
        </w:rPr>
        <w:t>Wiss. Preise</w:t>
      </w:r>
      <w:r w:rsidRPr="00634897">
        <w:rPr>
          <w:rFonts w:asciiTheme="minorBidi" w:hAnsiTheme="minorBidi"/>
          <w:color w:val="000000" w:themeColor="text1"/>
          <w:sz w:val="20"/>
          <w:szCs w:val="20"/>
        </w:rPr>
        <w:t xml:space="preserve"> : &gt; 30 ( davon  9 international)</w:t>
      </w:r>
    </w:p>
    <w:p w:rsidR="005D66C3" w:rsidRPr="00634897" w:rsidRDefault="005D66C3" w:rsidP="005D66C3">
      <w:pPr>
        <w:spacing w:line="360" w:lineRule="auto"/>
        <w:rPr>
          <w:rFonts w:asciiTheme="minorBidi" w:hAnsiTheme="minorBidi"/>
          <w:color w:val="000000" w:themeColor="text1"/>
          <w:sz w:val="20"/>
          <w:szCs w:val="20"/>
        </w:rPr>
      </w:pPr>
    </w:p>
    <w:p w:rsidR="005D66C3" w:rsidRPr="00634897" w:rsidRDefault="005D66C3" w:rsidP="005D66C3">
      <w:pPr>
        <w:spacing w:line="360" w:lineRule="auto"/>
        <w:rPr>
          <w:rFonts w:asciiTheme="minorBidi" w:hAnsiTheme="minorBidi"/>
          <w:color w:val="000000" w:themeColor="text1"/>
          <w:sz w:val="20"/>
          <w:szCs w:val="20"/>
        </w:rPr>
      </w:pPr>
      <w:r w:rsidRPr="00634897">
        <w:rPr>
          <w:rFonts w:asciiTheme="minorBidi" w:hAnsiTheme="minorBidi"/>
          <w:b/>
          <w:bCs/>
          <w:color w:val="000000" w:themeColor="text1"/>
          <w:sz w:val="20"/>
          <w:szCs w:val="20"/>
        </w:rPr>
        <w:t>Editorial Boards</w:t>
      </w:r>
      <w:r w:rsidRPr="00634897">
        <w:rPr>
          <w:rFonts w:asciiTheme="minorBidi" w:hAnsiTheme="minorBidi"/>
          <w:color w:val="000000" w:themeColor="text1"/>
          <w:sz w:val="20"/>
          <w:szCs w:val="20"/>
        </w:rPr>
        <w:t>: wissenschaftlich 30, Fortbildung 5</w:t>
      </w:r>
    </w:p>
    <w:p w:rsidR="005D66C3" w:rsidRPr="00634897" w:rsidRDefault="005D66C3" w:rsidP="005D66C3">
      <w:pPr>
        <w:spacing w:line="360" w:lineRule="auto"/>
        <w:rPr>
          <w:rFonts w:asciiTheme="minorBidi" w:hAnsiTheme="minorBidi"/>
          <w:color w:val="000000" w:themeColor="text1"/>
          <w:sz w:val="20"/>
          <w:szCs w:val="20"/>
        </w:rPr>
      </w:pPr>
    </w:p>
    <w:p w:rsidR="005D66C3" w:rsidRPr="00634897" w:rsidRDefault="005D66C3" w:rsidP="005D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&gt; 250 Vorsitze bei internationalen Kongressen</w:t>
      </w:r>
    </w:p>
    <w:p w:rsidR="005D66C3" w:rsidRPr="00634897" w:rsidRDefault="005D66C3" w:rsidP="005D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&gt; 150 Vortragseinladungen an Universitäten</w:t>
      </w:r>
    </w:p>
    <w:p w:rsidR="005D66C3" w:rsidRPr="00634897" w:rsidRDefault="005D66C3" w:rsidP="005D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&gt; 190 Vortragseinladungen zu internationalen Kongressen</w:t>
      </w:r>
    </w:p>
    <w:p w:rsidR="005D66C3" w:rsidRPr="00634897" w:rsidRDefault="005D66C3" w:rsidP="005D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Impact Faktor &gt; 2000</w:t>
      </w:r>
    </w:p>
    <w:p w:rsidR="005D66C3" w:rsidRPr="00634897" w:rsidRDefault="005D66C3" w:rsidP="005D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&gt; 6000 Zitierungen in &gt; 3500 Publikationen</w:t>
      </w:r>
    </w:p>
    <w:p w:rsidR="005D66C3" w:rsidRPr="00634897" w:rsidRDefault="005D66C3" w:rsidP="005D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 xml:space="preserve">15 eingeladene Buchbeiträge </w:t>
      </w:r>
    </w:p>
    <w:p w:rsidR="005D66C3" w:rsidRPr="00634897" w:rsidRDefault="005D66C3" w:rsidP="005D66C3">
      <w:pPr>
        <w:spacing w:line="360" w:lineRule="auto"/>
        <w:rPr>
          <w:rFonts w:asciiTheme="minorBidi" w:hAnsiTheme="minorBidi"/>
          <w:color w:val="000000" w:themeColor="text1"/>
          <w:sz w:val="20"/>
          <w:szCs w:val="20"/>
        </w:rPr>
      </w:pPr>
    </w:p>
    <w:p w:rsidR="005D66C3" w:rsidRPr="00634897" w:rsidRDefault="005D66C3" w:rsidP="005D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weltweit erste Internet-Vorlesung (1997, gem. mit H. Kritz)</w:t>
      </w:r>
    </w:p>
    <w:p w:rsidR="005D66C3" w:rsidRPr="00634897" w:rsidRDefault="005D66C3" w:rsidP="005D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&gt; 50 Fortbildungsbroschüren, zahlreiche CDs und DVDs zu Fachthemen</w:t>
      </w:r>
    </w:p>
    <w:p w:rsidR="005D66C3" w:rsidRPr="00634897" w:rsidRDefault="005D66C3" w:rsidP="005D66C3">
      <w:pPr>
        <w:spacing w:line="360" w:lineRule="auto"/>
        <w:rPr>
          <w:rFonts w:asciiTheme="minorBidi" w:hAnsiTheme="minorBidi"/>
          <w:iCs/>
          <w:color w:val="000000" w:themeColor="text1"/>
          <w:sz w:val="20"/>
          <w:szCs w:val="20"/>
        </w:rPr>
      </w:pPr>
      <w:r w:rsidRPr="00634897">
        <w:rPr>
          <w:rFonts w:asciiTheme="minorBidi" w:hAnsiTheme="minorBidi"/>
          <w:iCs/>
          <w:color w:val="000000" w:themeColor="text1"/>
          <w:sz w:val="20"/>
          <w:szCs w:val="20"/>
        </w:rPr>
        <w:t>Zahlreiche gesundheitspolitische Aktivitäten u.a.</w:t>
      </w:r>
    </w:p>
    <w:p w:rsidR="005D66C3" w:rsidRPr="00634897" w:rsidRDefault="005D66C3" w:rsidP="005D66C3">
      <w:pPr>
        <w:spacing w:line="360" w:lineRule="auto"/>
        <w:jc w:val="both"/>
        <w:rPr>
          <w:rFonts w:asciiTheme="minorBidi" w:hAnsiTheme="minorBidi"/>
          <w:iCs/>
          <w:color w:val="000000" w:themeColor="text1"/>
          <w:sz w:val="20"/>
          <w:szCs w:val="20"/>
          <w:lang w:val="en-GB"/>
        </w:rPr>
      </w:pPr>
      <w:r w:rsidRPr="00634897">
        <w:rPr>
          <w:rFonts w:asciiTheme="minorBidi" w:hAnsiTheme="minorBidi"/>
          <w:iCs/>
          <w:color w:val="000000" w:themeColor="text1"/>
          <w:sz w:val="20"/>
          <w:szCs w:val="20"/>
          <w:lang w:val="en-GB"/>
        </w:rPr>
        <w:t>FIT statt FETT, Cholesterin 200, Lipidforum austriacum, RED-LIP</w:t>
      </w:r>
    </w:p>
    <w:p w:rsidR="005D66C3" w:rsidRPr="00634897" w:rsidRDefault="005D66C3" w:rsidP="005D66C3">
      <w:pPr>
        <w:spacing w:line="360" w:lineRule="auto"/>
        <w:jc w:val="both"/>
        <w:rPr>
          <w:rFonts w:asciiTheme="minorBidi" w:hAnsiTheme="minorBidi"/>
          <w:iCs/>
          <w:color w:val="000000" w:themeColor="text1"/>
          <w:sz w:val="20"/>
          <w:szCs w:val="20"/>
        </w:rPr>
      </w:pPr>
      <w:r w:rsidRPr="00634897">
        <w:rPr>
          <w:rFonts w:asciiTheme="minorBidi" w:hAnsiTheme="minorBidi"/>
          <w:iCs/>
          <w:color w:val="000000" w:themeColor="text1"/>
          <w:sz w:val="20"/>
          <w:szCs w:val="20"/>
        </w:rPr>
        <w:t xml:space="preserve">„10 min für meine Gesundheit“, etc. </w:t>
      </w:r>
    </w:p>
    <w:p w:rsidR="005D66C3" w:rsidRPr="00634897" w:rsidRDefault="005D66C3" w:rsidP="005D66C3">
      <w:pPr>
        <w:spacing w:line="360" w:lineRule="auto"/>
        <w:jc w:val="both"/>
        <w:rPr>
          <w:rFonts w:asciiTheme="minorBidi" w:hAnsiTheme="minorBidi"/>
          <w:iCs/>
          <w:color w:val="000000" w:themeColor="text1"/>
          <w:sz w:val="20"/>
          <w:szCs w:val="20"/>
        </w:rPr>
      </w:pPr>
    </w:p>
    <w:p w:rsidR="005D66C3" w:rsidRPr="00634897" w:rsidRDefault="005D66C3" w:rsidP="005D66C3">
      <w:pPr>
        <w:spacing w:line="360" w:lineRule="auto"/>
        <w:jc w:val="both"/>
        <w:rPr>
          <w:rFonts w:asciiTheme="minorBidi" w:hAnsiTheme="minorBidi"/>
          <w:iCs/>
          <w:color w:val="000000" w:themeColor="text1"/>
          <w:sz w:val="20"/>
          <w:szCs w:val="20"/>
        </w:rPr>
      </w:pPr>
      <w:r w:rsidRPr="00634897">
        <w:rPr>
          <w:rFonts w:asciiTheme="minorBidi" w:hAnsiTheme="minorBidi"/>
          <w:iCs/>
          <w:color w:val="000000" w:themeColor="text1"/>
          <w:sz w:val="20"/>
          <w:szCs w:val="20"/>
        </w:rPr>
        <w:t>Leitung bzw. Mitarbeit bei zahlreichen Konsensuskonferenzen wie u.a.</w:t>
      </w:r>
    </w:p>
    <w:p w:rsidR="005D66C3" w:rsidRPr="00634897" w:rsidRDefault="005D66C3" w:rsidP="005D66C3">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576"/>
          <w:tab w:val="left" w:pos="720"/>
          <w:tab w:val="left" w:pos="14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Öst. Cholesterin-Konsensus (1988, 1995, 2002)</w:t>
      </w:r>
    </w:p>
    <w:p w:rsidR="005D66C3" w:rsidRPr="00634897" w:rsidRDefault="005D66C3" w:rsidP="005D66C3">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576"/>
          <w:tab w:val="left" w:pos="720"/>
          <w:tab w:val="left" w:pos="1440"/>
          <w:tab w:val="left" w:pos="0"/>
          <w:tab w:val="left" w:pos="288"/>
          <w:tab w:val="left" w:pos="576"/>
          <w:tab w:val="left" w:pos="720"/>
          <w:tab w:val="left" w:pos="14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 xml:space="preserve">Österreichischen Cholesterinscreening-Konsensus </w:t>
      </w:r>
    </w:p>
    <w:p w:rsidR="005D66C3" w:rsidRPr="00634897" w:rsidRDefault="005D66C3" w:rsidP="005D66C3">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576"/>
          <w:tab w:val="left" w:pos="720"/>
          <w:tab w:val="left" w:pos="1440"/>
          <w:tab w:val="left" w:pos="0"/>
          <w:tab w:val="left" w:pos="288"/>
          <w:tab w:val="left" w:pos="576"/>
          <w:tab w:val="left" w:pos="720"/>
          <w:tab w:val="left" w:pos="14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 xml:space="preserve">1990 Konsensus über Transfettsäuren </w:t>
      </w:r>
    </w:p>
    <w:p w:rsidR="005D66C3" w:rsidRPr="00634897" w:rsidRDefault="005D66C3" w:rsidP="005D66C3">
      <w:pPr>
        <w:tabs>
          <w:tab w:val="left" w:pos="0"/>
          <w:tab w:val="left" w:pos="576"/>
          <w:tab w:val="left" w:pos="288"/>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 xml:space="preserve">1996  Initiative Arznei &amp; Vernunft – Mitarbeit am Positionspapier zum Thema „Blutfette“ </w:t>
      </w:r>
    </w:p>
    <w:p w:rsidR="005D66C3" w:rsidRPr="00634897" w:rsidRDefault="005D66C3" w:rsidP="005D66C3">
      <w:pPr>
        <w:tabs>
          <w:tab w:val="left" w:pos="0"/>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 xml:space="preserve">1997  Polnischer LDL-Apherese-Konsensus </w:t>
      </w:r>
    </w:p>
    <w:p w:rsidR="005D66C3" w:rsidRPr="00634897" w:rsidRDefault="005D66C3" w:rsidP="005D66C3">
      <w:pPr>
        <w:tabs>
          <w:tab w:val="left" w:pos="0"/>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 xml:space="preserve">2000 HDL-Konsensus </w:t>
      </w:r>
    </w:p>
    <w:p w:rsidR="005D66C3" w:rsidRPr="00634897" w:rsidRDefault="005D66C3" w:rsidP="005D66C3">
      <w:pPr>
        <w:tabs>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576"/>
          <w:tab w:val="left" w:pos="720"/>
          <w:tab w:val="left" w:pos="1440"/>
          <w:tab w:val="left" w:pos="0"/>
          <w:tab w:val="left" w:pos="288"/>
          <w:tab w:val="left" w:pos="576"/>
          <w:tab w:val="left" w:pos="720"/>
          <w:tab w:val="left" w:pos="14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 xml:space="preserve">2002 Leiter und Mitverfasser des Österreichischen Cholesterin-Konsensus (ACCC) </w:t>
      </w:r>
    </w:p>
    <w:p w:rsidR="005D66C3" w:rsidRPr="00634897" w:rsidRDefault="005D66C3" w:rsidP="005D66C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60" w:lineRule="auto"/>
        <w:rPr>
          <w:rFonts w:asciiTheme="minorBidi" w:hAnsiTheme="minorBidi"/>
          <w:color w:val="000000" w:themeColor="text1"/>
          <w:sz w:val="20"/>
          <w:szCs w:val="20"/>
        </w:rPr>
      </w:pPr>
      <w:r w:rsidRPr="00634897">
        <w:rPr>
          <w:rFonts w:asciiTheme="minorBidi" w:hAnsiTheme="minorBidi"/>
          <w:color w:val="000000" w:themeColor="text1"/>
          <w:sz w:val="20"/>
          <w:szCs w:val="20"/>
        </w:rPr>
        <w:t>2011  „Prostaglandintherapie der peripheren Verschlusskrankheit“</w:t>
      </w:r>
    </w:p>
    <w:p w:rsidR="005D66C3" w:rsidRPr="00634897" w:rsidRDefault="005D66C3" w:rsidP="005D66C3">
      <w:pPr>
        <w:spacing w:line="360" w:lineRule="auto"/>
        <w:ind w:left="284" w:hanging="284"/>
        <w:rPr>
          <w:rFonts w:asciiTheme="minorBidi" w:hAnsiTheme="minorBidi"/>
          <w:color w:val="000000" w:themeColor="text1"/>
          <w:sz w:val="20"/>
          <w:szCs w:val="20"/>
        </w:rPr>
      </w:pPr>
      <w:r w:rsidRPr="00634897">
        <w:rPr>
          <w:rFonts w:asciiTheme="minorBidi" w:hAnsiTheme="minorBidi"/>
          <w:color w:val="000000" w:themeColor="text1"/>
          <w:sz w:val="20"/>
          <w:szCs w:val="20"/>
        </w:rPr>
        <w:t>2013  „Lipoprotein-Apherese - Österreichischer Konsensus zu Indikation und Durchführung der Therapie“</w:t>
      </w:r>
    </w:p>
    <w:p w:rsidR="005D66C3" w:rsidRPr="00634897" w:rsidRDefault="005D66C3" w:rsidP="005D66C3">
      <w:pPr>
        <w:spacing w:line="360" w:lineRule="auto"/>
        <w:ind w:left="284" w:hanging="284"/>
        <w:rPr>
          <w:rFonts w:asciiTheme="minorBidi" w:hAnsiTheme="minorBidi"/>
          <w:color w:val="000000" w:themeColor="text1"/>
          <w:sz w:val="20"/>
          <w:szCs w:val="20"/>
          <w:lang w:val="en-GB"/>
        </w:rPr>
      </w:pPr>
      <w:r w:rsidRPr="00634897">
        <w:rPr>
          <w:rFonts w:asciiTheme="minorBidi" w:hAnsiTheme="minorBidi"/>
          <w:color w:val="000000" w:themeColor="text1"/>
          <w:sz w:val="20"/>
          <w:szCs w:val="20"/>
          <w:lang w:val="en-GB"/>
        </w:rPr>
        <w:t xml:space="preserve">2016 Clinical Shortcuts PCSK9- Konsensus und Lp-Apherese </w:t>
      </w:r>
    </w:p>
    <w:p w:rsidR="005D66C3" w:rsidRPr="00634897" w:rsidRDefault="005D66C3" w:rsidP="005D66C3">
      <w:pPr>
        <w:spacing w:line="360" w:lineRule="auto"/>
        <w:rPr>
          <w:rFonts w:asciiTheme="minorBidi" w:hAnsiTheme="minorBidi"/>
          <w:color w:val="000000" w:themeColor="text1"/>
          <w:sz w:val="20"/>
          <w:szCs w:val="20"/>
          <w:lang w:val="en-GB"/>
        </w:rPr>
      </w:pPr>
    </w:p>
    <w:p w:rsidR="005D66C3" w:rsidRPr="00634897" w:rsidRDefault="005D66C3" w:rsidP="005D66C3">
      <w:pPr>
        <w:spacing w:after="120" w:line="360" w:lineRule="auto"/>
        <w:rPr>
          <w:rFonts w:asciiTheme="minorBidi" w:hAnsiTheme="minorBidi"/>
          <w:sz w:val="20"/>
          <w:szCs w:val="20"/>
          <w:lang w:val="en-GB"/>
        </w:rPr>
      </w:pPr>
    </w:p>
    <w:p w:rsidR="00E72E27" w:rsidRPr="005D66C3" w:rsidRDefault="00E72E27" w:rsidP="005D66C3">
      <w:pPr>
        <w:spacing w:line="360" w:lineRule="auto"/>
        <w:rPr>
          <w:rFonts w:ascii="Arial" w:hAnsi="Arial" w:cs="Arial"/>
          <w:lang w:val="en-GB"/>
        </w:rPr>
      </w:pPr>
    </w:p>
    <w:sectPr w:rsidR="00E72E27" w:rsidRPr="005D66C3" w:rsidSect="0030239C">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6A" w:rsidRDefault="00F1186A">
      <w:r>
        <w:separator/>
      </w:r>
    </w:p>
  </w:endnote>
  <w:endnote w:type="continuationSeparator" w:id="0">
    <w:p w:rsidR="00F1186A" w:rsidRDefault="00F11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71" w:rsidRDefault="00416FC7" w:rsidP="00625FD7">
    <w:pPr>
      <w:pStyle w:val="Fuzeile"/>
      <w:framePr w:wrap="around" w:vAnchor="text" w:hAnchor="margin" w:xAlign="right" w:y="1"/>
      <w:rPr>
        <w:rStyle w:val="Seitenzahl"/>
      </w:rPr>
    </w:pPr>
    <w:r>
      <w:rPr>
        <w:rStyle w:val="Seitenzahl"/>
      </w:rPr>
      <w:fldChar w:fldCharType="begin"/>
    </w:r>
    <w:r w:rsidR="00235D71">
      <w:rPr>
        <w:rStyle w:val="Seitenzahl"/>
      </w:rPr>
      <w:instrText xml:space="preserve">PAGE  </w:instrText>
    </w:r>
    <w:r>
      <w:rPr>
        <w:rStyle w:val="Seitenzahl"/>
      </w:rPr>
      <w:fldChar w:fldCharType="end"/>
    </w:r>
  </w:p>
  <w:p w:rsidR="00235D71" w:rsidRDefault="00235D71" w:rsidP="00625FD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71" w:rsidRPr="008D6DC8" w:rsidRDefault="00416FC7" w:rsidP="00625FD7">
    <w:pPr>
      <w:pStyle w:val="Fuzeile"/>
      <w:framePr w:wrap="around" w:vAnchor="text" w:hAnchor="margin" w:xAlign="right" w:y="1"/>
      <w:rPr>
        <w:rStyle w:val="Seitenzahl"/>
        <w:rFonts w:ascii="Arial" w:hAnsi="Arial" w:cs="Arial"/>
      </w:rPr>
    </w:pPr>
    <w:r w:rsidRPr="008D6DC8">
      <w:rPr>
        <w:rStyle w:val="Seitenzahl"/>
        <w:rFonts w:ascii="Arial" w:hAnsi="Arial" w:cs="Arial"/>
      </w:rPr>
      <w:fldChar w:fldCharType="begin"/>
    </w:r>
    <w:r w:rsidR="00235D71" w:rsidRPr="008D6DC8">
      <w:rPr>
        <w:rStyle w:val="Seitenzahl"/>
        <w:rFonts w:ascii="Arial" w:hAnsi="Arial" w:cs="Arial"/>
      </w:rPr>
      <w:instrText xml:space="preserve">PAGE  </w:instrText>
    </w:r>
    <w:r w:rsidRPr="008D6DC8">
      <w:rPr>
        <w:rStyle w:val="Seitenzahl"/>
        <w:rFonts w:ascii="Arial" w:hAnsi="Arial" w:cs="Arial"/>
      </w:rPr>
      <w:fldChar w:fldCharType="separate"/>
    </w:r>
    <w:r w:rsidR="00F1186A">
      <w:rPr>
        <w:rStyle w:val="Seitenzahl"/>
        <w:rFonts w:ascii="Arial" w:hAnsi="Arial" w:cs="Arial"/>
        <w:noProof/>
      </w:rPr>
      <w:t>1</w:t>
    </w:r>
    <w:r w:rsidRPr="008D6DC8">
      <w:rPr>
        <w:rStyle w:val="Seitenzahl"/>
        <w:rFonts w:ascii="Arial" w:hAnsi="Arial" w:cs="Arial"/>
      </w:rPr>
      <w:fldChar w:fldCharType="end"/>
    </w:r>
  </w:p>
  <w:p w:rsidR="00235D71" w:rsidRDefault="00235D71" w:rsidP="00625FD7">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6A" w:rsidRDefault="00F1186A">
      <w:r>
        <w:separator/>
      </w:r>
    </w:p>
  </w:footnote>
  <w:footnote w:type="continuationSeparator" w:id="0">
    <w:p w:rsidR="00F1186A" w:rsidRDefault="00F11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3DE1"/>
    <w:multiLevelType w:val="multilevel"/>
    <w:tmpl w:val="35F099AE"/>
    <w:lvl w:ilvl="0">
      <w:start w:val="4"/>
      <w:numFmt w:val="decimalZero"/>
      <w:lvlText w:val="%1"/>
      <w:lvlJc w:val="left"/>
      <w:pPr>
        <w:tabs>
          <w:tab w:val="num" w:pos="3540"/>
        </w:tabs>
        <w:ind w:left="3540" w:hanging="3540"/>
      </w:pPr>
      <w:rPr>
        <w:rFonts w:hint="default"/>
      </w:rPr>
    </w:lvl>
    <w:lvl w:ilvl="1">
      <w:start w:val="4"/>
      <w:numFmt w:val="decimalZero"/>
      <w:lvlText w:val="%1.%2"/>
      <w:lvlJc w:val="left"/>
      <w:pPr>
        <w:tabs>
          <w:tab w:val="num" w:pos="3540"/>
        </w:tabs>
        <w:ind w:left="3540" w:hanging="3540"/>
      </w:pPr>
      <w:rPr>
        <w:rFonts w:hint="default"/>
      </w:rPr>
    </w:lvl>
    <w:lvl w:ilvl="2">
      <w:start w:val="1990"/>
      <w:numFmt w:val="decimal"/>
      <w:lvlText w:val="%1.%2.%3"/>
      <w:lvlJc w:val="left"/>
      <w:pPr>
        <w:tabs>
          <w:tab w:val="num" w:pos="3540"/>
        </w:tabs>
        <w:ind w:left="3540" w:hanging="3540"/>
      </w:pPr>
      <w:rPr>
        <w:rFonts w:hint="default"/>
      </w:rPr>
    </w:lvl>
    <w:lvl w:ilvl="3">
      <w:start w:val="1"/>
      <w:numFmt w:val="decimal"/>
      <w:lvlText w:val="%1.%2.%3.%4"/>
      <w:lvlJc w:val="left"/>
      <w:pPr>
        <w:tabs>
          <w:tab w:val="num" w:pos="3540"/>
        </w:tabs>
        <w:ind w:left="3540" w:hanging="3540"/>
      </w:pPr>
      <w:rPr>
        <w:rFonts w:hint="default"/>
      </w:rPr>
    </w:lvl>
    <w:lvl w:ilvl="4">
      <w:start w:val="1"/>
      <w:numFmt w:val="decimal"/>
      <w:lvlText w:val="%1.%2.%3.%4.%5"/>
      <w:lvlJc w:val="left"/>
      <w:pPr>
        <w:tabs>
          <w:tab w:val="num" w:pos="3540"/>
        </w:tabs>
        <w:ind w:left="3540" w:hanging="3540"/>
      </w:pPr>
      <w:rPr>
        <w:rFonts w:hint="default"/>
      </w:rPr>
    </w:lvl>
    <w:lvl w:ilvl="5">
      <w:start w:val="1"/>
      <w:numFmt w:val="decimal"/>
      <w:lvlText w:val="%1.%2.%3.%4.%5.%6"/>
      <w:lvlJc w:val="left"/>
      <w:pPr>
        <w:tabs>
          <w:tab w:val="num" w:pos="3540"/>
        </w:tabs>
        <w:ind w:left="3540" w:hanging="3540"/>
      </w:pPr>
      <w:rPr>
        <w:rFonts w:hint="default"/>
      </w:rPr>
    </w:lvl>
    <w:lvl w:ilvl="6">
      <w:start w:val="1"/>
      <w:numFmt w:val="decimal"/>
      <w:lvlText w:val="%1.%2.%3.%4.%5.%6.%7"/>
      <w:lvlJc w:val="left"/>
      <w:pPr>
        <w:tabs>
          <w:tab w:val="num" w:pos="3540"/>
        </w:tabs>
        <w:ind w:left="3540" w:hanging="3540"/>
      </w:pPr>
      <w:rPr>
        <w:rFonts w:hint="default"/>
      </w:rPr>
    </w:lvl>
    <w:lvl w:ilvl="7">
      <w:start w:val="1"/>
      <w:numFmt w:val="decimal"/>
      <w:lvlText w:val="%1.%2.%3.%4.%5.%6.%7.%8"/>
      <w:lvlJc w:val="left"/>
      <w:pPr>
        <w:tabs>
          <w:tab w:val="num" w:pos="3540"/>
        </w:tabs>
        <w:ind w:left="3540" w:hanging="3540"/>
      </w:pPr>
      <w:rPr>
        <w:rFonts w:hint="default"/>
      </w:rPr>
    </w:lvl>
    <w:lvl w:ilvl="8">
      <w:start w:val="1"/>
      <w:numFmt w:val="decimal"/>
      <w:lvlText w:val="%1.%2.%3.%4.%5.%6.%7.%8.%9"/>
      <w:lvlJc w:val="left"/>
      <w:pPr>
        <w:tabs>
          <w:tab w:val="num" w:pos="3540"/>
        </w:tabs>
        <w:ind w:left="3540" w:hanging="3540"/>
      </w:pPr>
      <w:rPr>
        <w:rFonts w:hint="default"/>
      </w:rPr>
    </w:lvl>
  </w:abstractNum>
  <w:abstractNum w:abstractNumId="1">
    <w:nsid w:val="5C5B5E11"/>
    <w:multiLevelType w:val="multilevel"/>
    <w:tmpl w:val="1444D3C2"/>
    <w:lvl w:ilvl="0">
      <w:start w:val="1981"/>
      <w:numFmt w:val="decimal"/>
      <w:lvlText w:val="%1"/>
      <w:lvlJc w:val="left"/>
      <w:pPr>
        <w:tabs>
          <w:tab w:val="num" w:pos="3540"/>
        </w:tabs>
        <w:ind w:left="3540" w:hanging="3540"/>
      </w:pPr>
      <w:rPr>
        <w:rFonts w:hint="default"/>
      </w:rPr>
    </w:lvl>
    <w:lvl w:ilvl="1">
      <w:start w:val="1990"/>
      <w:numFmt w:val="decimal"/>
      <w:lvlText w:val="%1-%2"/>
      <w:lvlJc w:val="left"/>
      <w:pPr>
        <w:tabs>
          <w:tab w:val="num" w:pos="3540"/>
        </w:tabs>
        <w:ind w:left="3540" w:hanging="3540"/>
      </w:pPr>
      <w:rPr>
        <w:rFonts w:hint="default"/>
      </w:rPr>
    </w:lvl>
    <w:lvl w:ilvl="2">
      <w:start w:val="1"/>
      <w:numFmt w:val="decimal"/>
      <w:lvlText w:val="%1-%2.%3"/>
      <w:lvlJc w:val="left"/>
      <w:pPr>
        <w:tabs>
          <w:tab w:val="num" w:pos="3540"/>
        </w:tabs>
        <w:ind w:left="3540" w:hanging="3540"/>
      </w:pPr>
      <w:rPr>
        <w:rFonts w:hint="default"/>
      </w:rPr>
    </w:lvl>
    <w:lvl w:ilvl="3">
      <w:start w:val="1"/>
      <w:numFmt w:val="decimal"/>
      <w:lvlText w:val="%1-%2.%3.%4"/>
      <w:lvlJc w:val="left"/>
      <w:pPr>
        <w:tabs>
          <w:tab w:val="num" w:pos="3540"/>
        </w:tabs>
        <w:ind w:left="3540" w:hanging="3540"/>
      </w:pPr>
      <w:rPr>
        <w:rFonts w:hint="default"/>
      </w:rPr>
    </w:lvl>
    <w:lvl w:ilvl="4">
      <w:start w:val="1"/>
      <w:numFmt w:val="decimal"/>
      <w:lvlText w:val="%1-%2.%3.%4.%5"/>
      <w:lvlJc w:val="left"/>
      <w:pPr>
        <w:tabs>
          <w:tab w:val="num" w:pos="3540"/>
        </w:tabs>
        <w:ind w:left="3540" w:hanging="3540"/>
      </w:pPr>
      <w:rPr>
        <w:rFonts w:hint="default"/>
      </w:rPr>
    </w:lvl>
    <w:lvl w:ilvl="5">
      <w:start w:val="1"/>
      <w:numFmt w:val="decimal"/>
      <w:lvlText w:val="%1-%2.%3.%4.%5.%6"/>
      <w:lvlJc w:val="left"/>
      <w:pPr>
        <w:tabs>
          <w:tab w:val="num" w:pos="3540"/>
        </w:tabs>
        <w:ind w:left="3540" w:hanging="3540"/>
      </w:pPr>
      <w:rPr>
        <w:rFonts w:hint="default"/>
      </w:rPr>
    </w:lvl>
    <w:lvl w:ilvl="6">
      <w:start w:val="1"/>
      <w:numFmt w:val="decimal"/>
      <w:lvlText w:val="%1-%2.%3.%4.%5.%6.%7"/>
      <w:lvlJc w:val="left"/>
      <w:pPr>
        <w:tabs>
          <w:tab w:val="num" w:pos="3540"/>
        </w:tabs>
        <w:ind w:left="3540" w:hanging="3540"/>
      </w:pPr>
      <w:rPr>
        <w:rFonts w:hint="default"/>
      </w:rPr>
    </w:lvl>
    <w:lvl w:ilvl="7">
      <w:start w:val="1"/>
      <w:numFmt w:val="decimal"/>
      <w:lvlText w:val="%1-%2.%3.%4.%5.%6.%7.%8"/>
      <w:lvlJc w:val="left"/>
      <w:pPr>
        <w:tabs>
          <w:tab w:val="num" w:pos="3540"/>
        </w:tabs>
        <w:ind w:left="3540" w:hanging="3540"/>
      </w:pPr>
      <w:rPr>
        <w:rFonts w:hint="default"/>
      </w:rPr>
    </w:lvl>
    <w:lvl w:ilvl="8">
      <w:start w:val="1"/>
      <w:numFmt w:val="decimal"/>
      <w:lvlText w:val="%1-%2.%3.%4.%5.%6.%7.%8.%9"/>
      <w:lvlJc w:val="left"/>
      <w:pPr>
        <w:tabs>
          <w:tab w:val="num" w:pos="3540"/>
        </w:tabs>
        <w:ind w:left="3540" w:hanging="3540"/>
      </w:pPr>
      <w:rPr>
        <w:rFonts w:hint="default"/>
      </w:rPr>
    </w:lvl>
  </w:abstractNum>
  <w:abstractNum w:abstractNumId="2">
    <w:nsid w:val="68AB231A"/>
    <w:multiLevelType w:val="hybridMultilevel"/>
    <w:tmpl w:val="871802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savePreviewPicture/>
  <w:footnotePr>
    <w:footnote w:id="-1"/>
    <w:footnote w:id="0"/>
  </w:footnotePr>
  <w:endnotePr>
    <w:endnote w:id="-1"/>
    <w:endnote w:id="0"/>
  </w:endnotePr>
  <w:compat/>
  <w:rsids>
    <w:rsidRoot w:val="00E72E27"/>
    <w:rsid w:val="000354E5"/>
    <w:rsid w:val="000600D6"/>
    <w:rsid w:val="00075882"/>
    <w:rsid w:val="000E1A37"/>
    <w:rsid w:val="00104683"/>
    <w:rsid w:val="00235D71"/>
    <w:rsid w:val="002374F9"/>
    <w:rsid w:val="0030239C"/>
    <w:rsid w:val="0032712A"/>
    <w:rsid w:val="003459CF"/>
    <w:rsid w:val="00394915"/>
    <w:rsid w:val="0039590B"/>
    <w:rsid w:val="003A3CE3"/>
    <w:rsid w:val="003A7071"/>
    <w:rsid w:val="003B7FFB"/>
    <w:rsid w:val="00416FC7"/>
    <w:rsid w:val="004360C3"/>
    <w:rsid w:val="004403EA"/>
    <w:rsid w:val="00473377"/>
    <w:rsid w:val="0048246B"/>
    <w:rsid w:val="00483884"/>
    <w:rsid w:val="004E6DA5"/>
    <w:rsid w:val="004F2009"/>
    <w:rsid w:val="00503679"/>
    <w:rsid w:val="00540004"/>
    <w:rsid w:val="0058355D"/>
    <w:rsid w:val="005A4D59"/>
    <w:rsid w:val="005D66C3"/>
    <w:rsid w:val="00625FD7"/>
    <w:rsid w:val="00652AD2"/>
    <w:rsid w:val="00672B53"/>
    <w:rsid w:val="00682DCE"/>
    <w:rsid w:val="00684882"/>
    <w:rsid w:val="00757865"/>
    <w:rsid w:val="00761D6A"/>
    <w:rsid w:val="007A119F"/>
    <w:rsid w:val="007A422B"/>
    <w:rsid w:val="00852949"/>
    <w:rsid w:val="008910C1"/>
    <w:rsid w:val="008A117B"/>
    <w:rsid w:val="008D6DC8"/>
    <w:rsid w:val="00925DFD"/>
    <w:rsid w:val="009364F1"/>
    <w:rsid w:val="009F2C71"/>
    <w:rsid w:val="00A27D75"/>
    <w:rsid w:val="00A56453"/>
    <w:rsid w:val="00A56ACC"/>
    <w:rsid w:val="00A83C3E"/>
    <w:rsid w:val="00AD7A11"/>
    <w:rsid w:val="00AF7649"/>
    <w:rsid w:val="00B02773"/>
    <w:rsid w:val="00B75E07"/>
    <w:rsid w:val="00BA52BA"/>
    <w:rsid w:val="00BB4705"/>
    <w:rsid w:val="00C23358"/>
    <w:rsid w:val="00C71213"/>
    <w:rsid w:val="00C83CFD"/>
    <w:rsid w:val="00CE426D"/>
    <w:rsid w:val="00D53B59"/>
    <w:rsid w:val="00DE1152"/>
    <w:rsid w:val="00DF354C"/>
    <w:rsid w:val="00E033F2"/>
    <w:rsid w:val="00E057E6"/>
    <w:rsid w:val="00E15DF1"/>
    <w:rsid w:val="00E72E27"/>
    <w:rsid w:val="00E91070"/>
    <w:rsid w:val="00EA7139"/>
    <w:rsid w:val="00F1186A"/>
    <w:rsid w:val="00F978CA"/>
    <w:rsid w:val="00FA1EEA"/>
    <w:rsid w:val="00FC6669"/>
    <w:rsid w:val="00FF584B"/>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239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239C"/>
    <w:pPr>
      <w:tabs>
        <w:tab w:val="center" w:pos="4536"/>
        <w:tab w:val="right" w:pos="9072"/>
      </w:tabs>
    </w:pPr>
  </w:style>
  <w:style w:type="paragraph" w:styleId="Fuzeile">
    <w:name w:val="footer"/>
    <w:basedOn w:val="Standard"/>
    <w:rsid w:val="0030239C"/>
    <w:pPr>
      <w:tabs>
        <w:tab w:val="center" w:pos="4536"/>
        <w:tab w:val="right" w:pos="9072"/>
      </w:tabs>
    </w:pPr>
  </w:style>
  <w:style w:type="character" w:styleId="Seitenzahl">
    <w:name w:val="page number"/>
    <w:basedOn w:val="Absatz-Standardschriftart"/>
    <w:rsid w:val="00625FD7"/>
  </w:style>
  <w:style w:type="paragraph" w:styleId="Sprechblasentext">
    <w:name w:val="Balloon Text"/>
    <w:basedOn w:val="Standard"/>
    <w:semiHidden/>
    <w:rsid w:val="00B75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25FD7"/>
  </w:style>
  <w:style w:type="paragraph" w:styleId="Sprechblasentext">
    <w:name w:val="Balloon Text"/>
    <w:basedOn w:val="Standard"/>
    <w:semiHidden/>
    <w:rsid w:val="00B75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1333</Words>
  <Characters>8399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LEBENSLAUF OA</vt:lpstr>
    </vt:vector>
  </TitlesOfParts>
  <Company>Harald Schenk</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 OA</dc:title>
  <dc:creator>Dr. Robert Berent</dc:creator>
  <cp:lastModifiedBy>harald</cp:lastModifiedBy>
  <cp:revision>4</cp:revision>
  <cp:lastPrinted>2016-08-21T17:59:00Z</cp:lastPrinted>
  <dcterms:created xsi:type="dcterms:W3CDTF">2017-06-19T21:34:00Z</dcterms:created>
  <dcterms:modified xsi:type="dcterms:W3CDTF">2017-06-19T21:40:00Z</dcterms:modified>
</cp:coreProperties>
</file>