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E44" w:rsidRPr="001A7B76" w:rsidRDefault="00A8788C" w:rsidP="009F48D0">
      <w:pPr>
        <w:autoSpaceDE w:val="0"/>
        <w:autoSpaceDN w:val="0"/>
        <w:adjustRightInd w:val="0"/>
        <w:rPr>
          <w:b/>
        </w:rPr>
      </w:pPr>
      <w:r w:rsidRPr="001A7B76">
        <w:rPr>
          <w:b/>
        </w:rPr>
        <w:t>Tom Lillie, MD, PhD</w:t>
      </w:r>
    </w:p>
    <w:p w:rsidR="00A8788C" w:rsidRDefault="001A7B76" w:rsidP="00A8788C">
      <w:pPr>
        <w:autoSpaceDE w:val="0"/>
        <w:autoSpaceDN w:val="0"/>
        <w:adjustRightInd w:val="0"/>
      </w:pPr>
      <w:r>
        <w:t>Oncology International Therapeutic Area Head</w:t>
      </w:r>
      <w:r w:rsidR="00A8788C" w:rsidRPr="00A8788C">
        <w:t xml:space="preserve">, Amgen </w:t>
      </w:r>
      <w:r>
        <w:t>UK</w:t>
      </w:r>
    </w:p>
    <w:p w:rsidR="00A8788C" w:rsidRDefault="00A8788C" w:rsidP="00A8788C">
      <w:pPr>
        <w:autoSpaceDE w:val="0"/>
        <w:autoSpaceDN w:val="0"/>
        <w:adjustRightInd w:val="0"/>
      </w:pPr>
    </w:p>
    <w:p w:rsidR="00A8788C" w:rsidRPr="00A8788C" w:rsidRDefault="00A8788C" w:rsidP="00A8788C">
      <w:pPr>
        <w:autoSpaceDE w:val="0"/>
        <w:autoSpaceDN w:val="0"/>
        <w:adjustRightInd w:val="0"/>
      </w:pPr>
    </w:p>
    <w:p w:rsidR="00A8788C" w:rsidRPr="001A7B76" w:rsidRDefault="00A8788C" w:rsidP="00A8788C">
      <w:pPr>
        <w:rPr>
          <w:rFonts w:cs="Arial"/>
          <w:b/>
          <w:szCs w:val="24"/>
        </w:rPr>
      </w:pPr>
      <w:r w:rsidRPr="001A7B76">
        <w:rPr>
          <w:rFonts w:cs="Arial"/>
          <w:b/>
          <w:szCs w:val="24"/>
        </w:rPr>
        <w:t>Aspects, Prospects and Visions. Personalised Medicine: the Role of Predictive Biomarkers</w:t>
      </w:r>
    </w:p>
    <w:p w:rsidR="00A8788C" w:rsidRDefault="00A8788C" w:rsidP="00A8788C">
      <w:pPr>
        <w:rPr>
          <w:i/>
          <w:lang w:val="en-GB"/>
        </w:rPr>
      </w:pPr>
    </w:p>
    <w:p w:rsidR="00A8788C" w:rsidRDefault="00A8788C" w:rsidP="00A8788C"/>
    <w:p w:rsidR="00A8788C" w:rsidRDefault="00A8788C" w:rsidP="00A8788C">
      <w:pPr>
        <w:rPr>
          <w:lang w:val="en-GB"/>
        </w:rPr>
      </w:pPr>
      <w:r>
        <w:t>The zeitgeist of 21</w:t>
      </w:r>
      <w:r w:rsidR="001A7B76" w:rsidRPr="001A7B76">
        <w:rPr>
          <w:vertAlign w:val="superscript"/>
        </w:rPr>
        <w:t>st</w:t>
      </w:r>
      <w:r>
        <w:t xml:space="preserve"> century medicine can be summed up with two words:</w:t>
      </w:r>
      <w:r>
        <w:rPr>
          <w:lang w:val="en-GB"/>
        </w:rPr>
        <w:t xml:space="preserve"> personalised medicine. Indeed, this tiny phrase encapsulates the spectrum of components that comprise the modern healthcare ethos: improved drug safety and efficacy, faster/smaller clinical trials, cutting edge science (based on genomics and proteomics) that includes biomarkers, new diagnostics and reduced drug spending, to name but a few.</w:t>
      </w:r>
    </w:p>
    <w:p w:rsidR="00A8788C" w:rsidRDefault="00A8788C" w:rsidP="00A8788C">
      <w:pPr>
        <w:rPr>
          <w:lang w:val="en-GB"/>
        </w:rPr>
      </w:pPr>
    </w:p>
    <w:p w:rsidR="00A8788C" w:rsidRDefault="00A8788C" w:rsidP="00A8788C">
      <w:pPr>
        <w:rPr>
          <w:lang w:val="en-GB"/>
        </w:rPr>
      </w:pPr>
      <w:r>
        <w:rPr>
          <w:lang w:val="en-GB"/>
        </w:rPr>
        <w:t xml:space="preserve">One of the key aspects personalised medicine, and the expected benefits, is the idea that with modern bio-technologies we can identify specific patient characteristics that will enable physicians to prescribe the most effective treatment for the disease or condition; or conversely, avoid prescribing a treatment that will not be of benefit. </w:t>
      </w:r>
    </w:p>
    <w:p w:rsidR="00A8788C" w:rsidRDefault="00A8788C" w:rsidP="00A8788C">
      <w:pPr>
        <w:rPr>
          <w:lang w:val="en-GB"/>
        </w:rPr>
      </w:pPr>
    </w:p>
    <w:p w:rsidR="00A8788C" w:rsidRDefault="00A8788C" w:rsidP="00A8788C">
      <w:pPr>
        <w:rPr>
          <w:lang w:val="en-GB"/>
        </w:rPr>
      </w:pPr>
      <w:r>
        <w:rPr>
          <w:lang w:val="en-GB"/>
        </w:rPr>
        <w:t>Accordingly, a key aspect of personalised medicine is the identification of a marker that can correctly and consistently predict the efficacy of a particular therapeutic agent in any given patient. These markers are known as predictive biomarkers.</w:t>
      </w:r>
    </w:p>
    <w:p w:rsidR="00A8788C" w:rsidRDefault="00A8788C" w:rsidP="00A8788C">
      <w:pPr>
        <w:rPr>
          <w:lang w:val="en-GB"/>
        </w:rPr>
      </w:pPr>
    </w:p>
    <w:p w:rsidR="00A8788C" w:rsidRDefault="00A8788C" w:rsidP="00A8788C">
      <w:pPr>
        <w:rPr>
          <w:lang w:val="en-GB"/>
        </w:rPr>
      </w:pPr>
      <w:r>
        <w:rPr>
          <w:lang w:val="en-GB"/>
        </w:rPr>
        <w:t xml:space="preserve">The identification of predictive biomarkers is most advanced in oncology, probably driven by substantial breakthroughs in basic scientific research that have identified many genes and proteins involved in the genesis, progression and spread of cancer. Coupled with this is the deep desire to: improve efficacy (many patients do not respond to currently available therapies, and there are still many cancers without effective therapies); minimise unnecessary toxicity (many therapies are often associated with unpleasant and even life threatening side effects), and reduce overall costs (administering agents to individuals who do not respond is not cost effective). </w:t>
      </w:r>
    </w:p>
    <w:p w:rsidR="00A8788C" w:rsidRDefault="00A8788C" w:rsidP="00A8788C">
      <w:pPr>
        <w:rPr>
          <w:lang w:val="en-GB"/>
        </w:rPr>
      </w:pPr>
    </w:p>
    <w:p w:rsidR="00A8788C" w:rsidRDefault="00A8788C" w:rsidP="00A8788C">
      <w:pPr>
        <w:rPr>
          <w:lang w:val="en-GB"/>
        </w:rPr>
      </w:pPr>
      <w:r>
        <w:rPr>
          <w:lang w:val="en-GB"/>
        </w:rPr>
        <w:t xml:space="preserve">The power of predictive biomarkers in oncology is clearly exemplified in metastatic colorectal cancer (mCRC). Here, epidermal growth factors receptor (EGFR) inhibiting antibodies (such as panitumumab) are approved for use in combination with various chemotherapy regimens or as monotherapy for the treatment of mCRC. In 2008, data from an Amgen trial were published showing that patients with tumours that had a mutation in a single gene called </w:t>
      </w:r>
      <w:r w:rsidRPr="008C1B19">
        <w:rPr>
          <w:i/>
          <w:lang w:val="en-GB"/>
        </w:rPr>
        <w:t>KRAS</w:t>
      </w:r>
      <w:r>
        <w:rPr>
          <w:lang w:val="en-GB"/>
        </w:rPr>
        <w:t xml:space="preserve"> do not benefit from EGFRIs, but if </w:t>
      </w:r>
      <w:r w:rsidRPr="008C1B19">
        <w:rPr>
          <w:i/>
          <w:lang w:val="en-GB"/>
        </w:rPr>
        <w:t>KRAS</w:t>
      </w:r>
      <w:r>
        <w:rPr>
          <w:lang w:val="en-GB"/>
        </w:rPr>
        <w:t xml:space="preserve"> is unmutated (wild type) patients could potentially benefit. Following confirmatory studies, it is now a requirement for physicians to routinely test patients’ tumours for </w:t>
      </w:r>
      <w:r w:rsidRPr="008C1B19">
        <w:rPr>
          <w:i/>
          <w:lang w:val="en-GB"/>
        </w:rPr>
        <w:t>KRAS</w:t>
      </w:r>
      <w:r>
        <w:rPr>
          <w:lang w:val="en-GB"/>
        </w:rPr>
        <w:t xml:space="preserve"> mutations prior to administration of an EGFRI. Recognizing the importance of predictive biomarkers, we at Amgen have embarked on ambitious biomarker discovery programmes, integrating biomarker-based analyses both retrospectively and prospectively into our clinical trials. </w:t>
      </w:r>
    </w:p>
    <w:p w:rsidR="00A8788C" w:rsidRDefault="00A8788C" w:rsidP="00A8788C">
      <w:pPr>
        <w:rPr>
          <w:lang w:val="en-GB"/>
        </w:rPr>
      </w:pPr>
    </w:p>
    <w:p w:rsidR="00A8788C" w:rsidRDefault="00A8788C" w:rsidP="00A8788C">
      <w:pPr>
        <w:rPr>
          <w:lang w:val="en-GB"/>
        </w:rPr>
      </w:pPr>
      <w:r>
        <w:rPr>
          <w:lang w:val="en-GB"/>
        </w:rPr>
        <w:lastRenderedPageBreak/>
        <w:t xml:space="preserve">So what are the prospects for ensuring a sustainable future for personalised medicine? </w:t>
      </w:r>
    </w:p>
    <w:p w:rsidR="00A8788C" w:rsidRDefault="00A8788C" w:rsidP="00A8788C">
      <w:pPr>
        <w:rPr>
          <w:lang w:val="en-GB"/>
        </w:rPr>
      </w:pPr>
    </w:p>
    <w:p w:rsidR="00A8788C" w:rsidRPr="00505805" w:rsidRDefault="00A8788C" w:rsidP="00A8788C">
      <w:pPr>
        <w:rPr>
          <w:lang w:val="en-GB"/>
        </w:rPr>
      </w:pPr>
      <w:r>
        <w:rPr>
          <w:lang w:val="en-GB"/>
        </w:rPr>
        <w:t xml:space="preserve">Ultimately, it is necessary to: continue driving basic scientific research to identify potential new biomarkers; construct intelligent clinical trial designs that prospectively include analyses for potential predictive biomarkers and develop regulatory protocols that allow rapid and safe integration of new scientific information into trials and clinical practice. Furthermore, it is essential that European policy makers, the pharmaceutical industry, and country healthcare systems consider how to optimally integrate biomarker technologies and testing programmes into future clinical practice. </w:t>
      </w:r>
    </w:p>
    <w:p w:rsidR="00A8788C" w:rsidRPr="001A7B76" w:rsidRDefault="00A8788C" w:rsidP="00692E56">
      <w:pPr>
        <w:spacing w:after="120"/>
        <w:rPr>
          <w:sz w:val="22"/>
        </w:rPr>
      </w:pPr>
    </w:p>
    <w:p w:rsidR="00231E44" w:rsidRPr="001A7B76" w:rsidRDefault="00231E44" w:rsidP="00BB26CC"/>
    <w:p w:rsidR="00231E44" w:rsidRPr="008E6FA5" w:rsidRDefault="00231E44" w:rsidP="001138CD">
      <w:pPr>
        <w:spacing w:line="360" w:lineRule="auto"/>
        <w:rPr>
          <w:b/>
          <w:szCs w:val="24"/>
          <w:lang w:val="de-AT"/>
        </w:rPr>
      </w:pPr>
      <w:r w:rsidRPr="008E6FA5">
        <w:rPr>
          <w:b/>
          <w:szCs w:val="24"/>
          <w:lang w:val="de-AT"/>
        </w:rPr>
        <w:t>Kontakt für Journalisten-Rückfragen</w:t>
      </w:r>
    </w:p>
    <w:p w:rsidR="007E0E7E" w:rsidRPr="007E0E7E" w:rsidRDefault="007E0E7E" w:rsidP="007E0E7E">
      <w:pPr>
        <w:autoSpaceDE w:val="0"/>
        <w:autoSpaceDN w:val="0"/>
        <w:adjustRightInd w:val="0"/>
        <w:rPr>
          <w:b/>
          <w:i/>
          <w:lang w:val="de-AT"/>
        </w:rPr>
      </w:pPr>
      <w:r w:rsidRPr="007E0E7E">
        <w:rPr>
          <w:b/>
          <w:i/>
          <w:lang w:val="de-AT"/>
        </w:rPr>
        <w:t>Tom Lillie, MD, PhD</w:t>
      </w:r>
    </w:p>
    <w:p w:rsidR="007E0E7E" w:rsidRPr="001A7B76" w:rsidRDefault="001A7B76" w:rsidP="007E0E7E">
      <w:pPr>
        <w:rPr>
          <w:b/>
          <w:i/>
          <w:sz w:val="20"/>
        </w:rPr>
      </w:pPr>
      <w:r>
        <w:rPr>
          <w:b/>
          <w:i/>
          <w:sz w:val="20"/>
        </w:rPr>
        <w:t>Oncology International Therapeutic Head</w:t>
      </w:r>
      <w:r w:rsidR="007E0E7E" w:rsidRPr="001A7B76">
        <w:rPr>
          <w:b/>
          <w:i/>
          <w:sz w:val="20"/>
        </w:rPr>
        <w:t>, Amgen</w:t>
      </w:r>
      <w:r>
        <w:rPr>
          <w:b/>
          <w:i/>
          <w:sz w:val="20"/>
        </w:rPr>
        <w:t xml:space="preserve"> UK</w:t>
      </w:r>
      <w:r w:rsidR="007E0E7E" w:rsidRPr="001A7B76">
        <w:rPr>
          <w:b/>
          <w:i/>
          <w:sz w:val="20"/>
        </w:rPr>
        <w:t xml:space="preserve"> </w:t>
      </w:r>
    </w:p>
    <w:p w:rsidR="00892F56" w:rsidRPr="002306A9" w:rsidRDefault="00892F56" w:rsidP="00C4677E">
      <w:pPr>
        <w:rPr>
          <w:b/>
          <w:i/>
          <w:sz w:val="20"/>
        </w:rPr>
      </w:pPr>
    </w:p>
    <w:p w:rsidR="00C4677E" w:rsidRPr="008E6FA5" w:rsidRDefault="001A7B76" w:rsidP="00C4677E">
      <w:pPr>
        <w:rPr>
          <w:b/>
          <w:i/>
          <w:sz w:val="20"/>
          <w:lang w:val="de-AT"/>
        </w:rPr>
      </w:pPr>
      <w:r>
        <w:rPr>
          <w:b/>
          <w:i/>
          <w:sz w:val="20"/>
          <w:lang w:val="de-AT"/>
        </w:rPr>
        <w:t>Anfragen bitte an:</w:t>
      </w:r>
    </w:p>
    <w:p w:rsidR="001A7B76" w:rsidRDefault="001A7B76" w:rsidP="005F51C5">
      <w:pPr>
        <w:rPr>
          <w:b/>
          <w:i/>
          <w:sz w:val="20"/>
          <w:lang w:val="de-AT"/>
        </w:rPr>
      </w:pPr>
      <w:r>
        <w:rPr>
          <w:b/>
          <w:i/>
          <w:sz w:val="20"/>
          <w:lang w:val="de-AT"/>
        </w:rPr>
        <w:t>Amgen GmbH</w:t>
      </w:r>
    </w:p>
    <w:p w:rsidR="001A7B76" w:rsidRDefault="001A7B76" w:rsidP="005F51C5">
      <w:pPr>
        <w:rPr>
          <w:b/>
          <w:i/>
          <w:sz w:val="20"/>
          <w:lang w:val="de-AT"/>
        </w:rPr>
      </w:pPr>
      <w:r>
        <w:rPr>
          <w:b/>
          <w:i/>
          <w:sz w:val="20"/>
          <w:lang w:val="de-AT"/>
        </w:rPr>
        <w:t>Anna Mocker</w:t>
      </w:r>
    </w:p>
    <w:p w:rsidR="001A7B76" w:rsidRDefault="001A7B76" w:rsidP="005F51C5">
      <w:pPr>
        <w:rPr>
          <w:b/>
          <w:i/>
          <w:sz w:val="20"/>
          <w:lang w:val="de-AT"/>
        </w:rPr>
      </w:pPr>
      <w:r>
        <w:rPr>
          <w:b/>
          <w:i/>
          <w:sz w:val="20"/>
          <w:lang w:val="de-AT"/>
        </w:rPr>
        <w:t>Prinz-Eugen-Straße 8 – 10</w:t>
      </w:r>
    </w:p>
    <w:p w:rsidR="001A7B76" w:rsidRDefault="001A7B76" w:rsidP="005F51C5">
      <w:pPr>
        <w:rPr>
          <w:b/>
          <w:i/>
          <w:sz w:val="20"/>
          <w:lang w:val="de-AT"/>
        </w:rPr>
      </w:pPr>
      <w:r>
        <w:rPr>
          <w:b/>
          <w:i/>
          <w:sz w:val="20"/>
          <w:lang w:val="de-AT"/>
        </w:rPr>
        <w:t>1040 Wien</w:t>
      </w:r>
    </w:p>
    <w:p w:rsidR="00231E44" w:rsidRPr="008E6FA5" w:rsidRDefault="00231E44" w:rsidP="005F51C5">
      <w:pPr>
        <w:rPr>
          <w:b/>
          <w:i/>
          <w:sz w:val="20"/>
          <w:lang w:val="de-AT"/>
        </w:rPr>
      </w:pPr>
      <w:r w:rsidRPr="008E6FA5">
        <w:rPr>
          <w:b/>
          <w:i/>
          <w:sz w:val="20"/>
          <w:lang w:val="de-AT"/>
        </w:rPr>
        <w:sym w:font="Wingdings" w:char="F028"/>
      </w:r>
      <w:r w:rsidRPr="008E6FA5">
        <w:rPr>
          <w:b/>
          <w:i/>
          <w:sz w:val="20"/>
          <w:lang w:val="de-AT"/>
        </w:rPr>
        <w:t xml:space="preserve">: </w:t>
      </w:r>
      <w:r w:rsidR="00892F56">
        <w:rPr>
          <w:b/>
          <w:i/>
          <w:sz w:val="20"/>
          <w:lang w:val="de-AT"/>
        </w:rPr>
        <w:t>+43/664/</w:t>
      </w:r>
      <w:r w:rsidR="001A7B76">
        <w:rPr>
          <w:b/>
          <w:i/>
          <w:sz w:val="20"/>
          <w:lang w:val="de-AT"/>
        </w:rPr>
        <w:t>83 66 943</w:t>
      </w:r>
    </w:p>
    <w:p w:rsidR="00231E44" w:rsidRPr="008E6FA5" w:rsidRDefault="00892F56" w:rsidP="005F51C5">
      <w:pPr>
        <w:rPr>
          <w:b/>
          <w:i/>
          <w:sz w:val="20"/>
          <w:lang w:val="de-AT"/>
        </w:rPr>
      </w:pPr>
      <w:r>
        <w:rPr>
          <w:b/>
          <w:i/>
          <w:sz w:val="20"/>
          <w:lang w:val="de-AT"/>
        </w:rPr>
        <w:t xml:space="preserve">E-Mail: </w:t>
      </w:r>
      <w:r w:rsidR="001A7B76">
        <w:rPr>
          <w:b/>
          <w:i/>
          <w:sz w:val="20"/>
          <w:lang w:val="de-AT"/>
        </w:rPr>
        <w:t>anna.mocker@amgen.com</w:t>
      </w:r>
    </w:p>
    <w:p w:rsidR="00231E44" w:rsidRDefault="00231E44">
      <w:pPr>
        <w:rPr>
          <w:b/>
          <w:i/>
          <w:sz w:val="20"/>
          <w:lang w:val="de-AT"/>
        </w:rPr>
      </w:pPr>
    </w:p>
    <w:p w:rsidR="003006C5" w:rsidRPr="003006C5" w:rsidRDefault="003006C5">
      <w:pPr>
        <w:rPr>
          <w:b/>
          <w:i/>
          <w:sz w:val="20"/>
          <w:lang w:val="de-AT"/>
        </w:rPr>
      </w:pPr>
    </w:p>
    <w:sectPr w:rsidR="003006C5" w:rsidRPr="003006C5" w:rsidSect="00CC2625">
      <w:headerReference w:type="even" r:id="rId8"/>
      <w:headerReference w:type="default" r:id="rId9"/>
      <w:footerReference w:type="even" r:id="rId10"/>
      <w:footerReference w:type="default" r:id="rId11"/>
      <w:headerReference w:type="first" r:id="rId12"/>
      <w:footerReference w:type="first" r:id="rId13"/>
      <w:pgSz w:w="11906" w:h="16838" w:code="9"/>
      <w:pgMar w:top="2268" w:right="1418" w:bottom="170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2B3" w:rsidRDefault="001032B3" w:rsidP="00801486">
      <w:r>
        <w:separator/>
      </w:r>
    </w:p>
  </w:endnote>
  <w:endnote w:type="continuationSeparator" w:id="1">
    <w:p w:rsidR="001032B3" w:rsidRDefault="001032B3" w:rsidP="008014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Helvetica Neue-Medium-SC700">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A6" w:rsidRDefault="004B23D0" w:rsidP="00F40F07">
    <w:pPr>
      <w:pStyle w:val="Fuzeile"/>
      <w:framePr w:wrap="around" w:vAnchor="text" w:hAnchor="margin" w:xAlign="right" w:y="1"/>
      <w:rPr>
        <w:rStyle w:val="Seitenzahl"/>
      </w:rPr>
    </w:pPr>
    <w:r>
      <w:rPr>
        <w:rStyle w:val="Seitenzahl"/>
      </w:rPr>
      <w:fldChar w:fldCharType="begin"/>
    </w:r>
    <w:r w:rsidR="002B3EA6">
      <w:rPr>
        <w:rStyle w:val="Seitenzahl"/>
      </w:rPr>
      <w:instrText xml:space="preserve">PAGE  </w:instrText>
    </w:r>
    <w:r>
      <w:rPr>
        <w:rStyle w:val="Seitenzahl"/>
      </w:rPr>
      <w:fldChar w:fldCharType="end"/>
    </w:r>
  </w:p>
  <w:p w:rsidR="002B3EA6" w:rsidRDefault="002B3EA6" w:rsidP="009F48D0">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A6" w:rsidRDefault="004B23D0" w:rsidP="00CD10C1">
    <w:pPr>
      <w:pStyle w:val="Fuzeile"/>
      <w:framePr w:w="121" w:wrap="around" w:vAnchor="text" w:hAnchor="page" w:x="10702" w:y="11"/>
      <w:rPr>
        <w:rStyle w:val="Seitenzahl"/>
        <w:sz w:val="18"/>
        <w:szCs w:val="18"/>
      </w:rPr>
    </w:pPr>
    <w:r w:rsidRPr="001138CD">
      <w:rPr>
        <w:rStyle w:val="Seitenzahl"/>
        <w:sz w:val="18"/>
        <w:szCs w:val="18"/>
      </w:rPr>
      <w:fldChar w:fldCharType="begin"/>
    </w:r>
    <w:r w:rsidR="002B3EA6" w:rsidRPr="001138CD">
      <w:rPr>
        <w:rStyle w:val="Seitenzahl"/>
        <w:sz w:val="18"/>
        <w:szCs w:val="18"/>
      </w:rPr>
      <w:instrText xml:space="preserve">PAGE  </w:instrText>
    </w:r>
    <w:r w:rsidRPr="001138CD">
      <w:rPr>
        <w:rStyle w:val="Seitenzahl"/>
        <w:sz w:val="18"/>
        <w:szCs w:val="18"/>
      </w:rPr>
      <w:fldChar w:fldCharType="separate"/>
    </w:r>
    <w:r w:rsidR="002306A9">
      <w:rPr>
        <w:rStyle w:val="Seitenzahl"/>
        <w:noProof/>
        <w:sz w:val="18"/>
        <w:szCs w:val="18"/>
      </w:rPr>
      <w:t>1</w:t>
    </w:r>
    <w:r w:rsidRPr="001138CD">
      <w:rPr>
        <w:rStyle w:val="Seitenzahl"/>
        <w:sz w:val="18"/>
        <w:szCs w:val="18"/>
      </w:rPr>
      <w:fldChar w:fldCharType="end"/>
    </w:r>
  </w:p>
  <w:p w:rsidR="002B3EA6" w:rsidRPr="003433C4" w:rsidRDefault="002B3EA6" w:rsidP="009400A7">
    <w:pPr>
      <w:autoSpaceDE w:val="0"/>
      <w:autoSpaceDN w:val="0"/>
      <w:adjustRightInd w:val="0"/>
      <w:rPr>
        <w:rFonts w:cs="Arial"/>
        <w:i/>
        <w:color w:val="808080"/>
        <w:sz w:val="18"/>
        <w:szCs w:val="18"/>
        <w:lang w:val="de-AT"/>
      </w:rPr>
    </w:pPr>
    <w:r w:rsidRPr="003433C4">
      <w:rPr>
        <w:rFonts w:cs="Arial"/>
        <w:i/>
        <w:color w:val="808080"/>
        <w:sz w:val="18"/>
        <w:szCs w:val="18"/>
        <w:lang w:val="de-AT"/>
      </w:rPr>
      <w:t xml:space="preserve">……………………………………………………………………………………………………………………………………AMGEN.Press.Academy. am </w:t>
    </w:r>
    <w:r>
      <w:rPr>
        <w:rFonts w:cs="Arial"/>
        <w:i/>
        <w:color w:val="808080"/>
        <w:sz w:val="18"/>
        <w:szCs w:val="18"/>
        <w:lang w:val="de-AT"/>
      </w:rPr>
      <w:t>15</w:t>
    </w:r>
    <w:r w:rsidRPr="003433C4">
      <w:rPr>
        <w:rFonts w:cs="Arial"/>
        <w:i/>
        <w:color w:val="808080"/>
        <w:sz w:val="18"/>
        <w:szCs w:val="18"/>
        <w:lang w:val="de-AT"/>
      </w:rPr>
      <w:t xml:space="preserve">. </w:t>
    </w:r>
    <w:r>
      <w:rPr>
        <w:rFonts w:cs="Arial"/>
        <w:i/>
        <w:color w:val="808080"/>
        <w:sz w:val="18"/>
        <w:szCs w:val="18"/>
        <w:lang w:val="de-AT"/>
      </w:rPr>
      <w:t xml:space="preserve">November </w:t>
    </w:r>
    <w:r w:rsidRPr="003433C4">
      <w:rPr>
        <w:rFonts w:cs="Arial"/>
        <w:i/>
        <w:color w:val="808080"/>
        <w:sz w:val="18"/>
        <w:szCs w:val="18"/>
        <w:lang w:val="de-AT"/>
      </w:rPr>
      <w:t xml:space="preserve">2011    Update: </w:t>
    </w:r>
    <w:r>
      <w:rPr>
        <w:rFonts w:cs="Arial"/>
        <w:i/>
        <w:color w:val="808080"/>
        <w:sz w:val="18"/>
        <w:szCs w:val="18"/>
        <w:lang w:val="de-AT"/>
      </w:rPr>
      <w:t xml:space="preserve">Wegbereiter für die Medizin von morgen. </w:t>
    </w:r>
    <w:r w:rsidRPr="002B3EA6">
      <w:rPr>
        <w:rFonts w:cs="Arial"/>
        <w:i/>
        <w:color w:val="808080"/>
        <w:sz w:val="18"/>
        <w:szCs w:val="18"/>
        <w:lang w:val="de-AT"/>
      </w:rPr>
      <w:t xml:space="preserve">Der Versuch einer Zeitreise </w:t>
    </w:r>
    <w:r>
      <w:rPr>
        <w:rFonts w:cs="Arial"/>
        <w:i/>
        <w:color w:val="808080"/>
        <w:sz w:val="18"/>
        <w:szCs w:val="18"/>
        <w:lang w:val="de-AT"/>
      </w:rPr>
      <w:t>– von den Grundlagen bis zur Spitzenmedizin</w:t>
    </w:r>
  </w:p>
  <w:p w:rsidR="002B3EA6" w:rsidRPr="002306A9" w:rsidRDefault="000B7196" w:rsidP="005F51C5">
    <w:pPr>
      <w:rPr>
        <w:i/>
        <w:color w:val="808080"/>
        <w:sz w:val="18"/>
      </w:rPr>
    </w:pPr>
    <w:r w:rsidRPr="002306A9">
      <w:rPr>
        <w:rFonts w:cs="Arial"/>
        <w:i/>
        <w:color w:val="808080"/>
        <w:sz w:val="18"/>
        <w:szCs w:val="18"/>
      </w:rPr>
      <w:t>Tom Lillie</w:t>
    </w:r>
    <w:r w:rsidR="002306A9" w:rsidRPr="002306A9">
      <w:rPr>
        <w:rFonts w:cs="Arial"/>
        <w:i/>
        <w:color w:val="808080"/>
        <w:sz w:val="18"/>
        <w:szCs w:val="18"/>
      </w:rPr>
      <w:t xml:space="preserve">, </w:t>
    </w:r>
    <w:r w:rsidRPr="002306A9">
      <w:rPr>
        <w:rFonts w:cs="Arial"/>
        <w:i/>
        <w:color w:val="808080"/>
        <w:sz w:val="18"/>
        <w:szCs w:val="18"/>
      </w:rPr>
      <w:t>MD, PhD</w:t>
    </w:r>
    <w:r w:rsidR="002306A9" w:rsidRPr="002306A9">
      <w:rPr>
        <w:rFonts w:cs="Arial"/>
        <w:i/>
        <w:color w:val="808080"/>
        <w:sz w:val="18"/>
        <w:szCs w:val="18"/>
      </w:rPr>
      <w:t>:</w:t>
    </w:r>
    <w:r w:rsidR="002B3EA6" w:rsidRPr="002306A9">
      <w:rPr>
        <w:rFonts w:cs="Arial"/>
        <w:i/>
        <w:color w:val="808080"/>
        <w:sz w:val="18"/>
        <w:szCs w:val="18"/>
      </w:rPr>
      <w:t xml:space="preserve"> „</w:t>
    </w:r>
    <w:r w:rsidR="00913D94" w:rsidRPr="002306A9">
      <w:rPr>
        <w:rFonts w:cs="Arial"/>
        <w:i/>
        <w:color w:val="808080"/>
        <w:sz w:val="18"/>
        <w:szCs w:val="18"/>
      </w:rPr>
      <w:t>The Year 20</w:t>
    </w:r>
    <w:r w:rsidR="00D053C8" w:rsidRPr="002306A9">
      <w:rPr>
        <w:rFonts w:cs="Arial"/>
        <w:i/>
        <w:color w:val="808080"/>
        <w:sz w:val="18"/>
        <w:szCs w:val="18"/>
      </w:rPr>
      <w:t xml:space="preserve">21 </w:t>
    </w:r>
    <w:r w:rsidR="00913D94" w:rsidRPr="002306A9">
      <w:rPr>
        <w:rFonts w:cs="Arial"/>
        <w:i/>
        <w:color w:val="808080"/>
        <w:sz w:val="18"/>
        <w:szCs w:val="18"/>
      </w:rPr>
      <w:t>– Aspects, Prospects and Visions</w:t>
    </w:r>
    <w:r w:rsidR="002B3EA6" w:rsidRPr="002306A9">
      <w:rPr>
        <w:rFonts w:cs="Arial"/>
        <w:i/>
        <w:color w:val="808080"/>
        <w:sz w:val="18"/>
        <w:szCs w:val="1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31E" w:rsidRDefault="00FA531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2B3" w:rsidRDefault="001032B3" w:rsidP="00801486">
      <w:r>
        <w:separator/>
      </w:r>
    </w:p>
  </w:footnote>
  <w:footnote w:type="continuationSeparator" w:id="1">
    <w:p w:rsidR="001032B3" w:rsidRDefault="001032B3" w:rsidP="00801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31E" w:rsidRDefault="00FA531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A6" w:rsidRPr="00F66BC0" w:rsidRDefault="002B3EA6" w:rsidP="00781C25">
    <w:pPr>
      <w:pStyle w:val="Kopfzeile"/>
      <w:rPr>
        <w:sz w:val="36"/>
      </w:rPr>
    </w:pPr>
    <w:r w:rsidRPr="00F66BC0">
      <w:rPr>
        <w:sz w:val="36"/>
      </w:rPr>
      <w:t>AMGEN.Press.Academy</w:t>
    </w:r>
    <w:r>
      <w:rPr>
        <w:sz w:val="36"/>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31E" w:rsidRDefault="00FA531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F462A4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4C10FA1"/>
    <w:multiLevelType w:val="multilevel"/>
    <w:tmpl w:val="A57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F33B1"/>
    <w:multiLevelType w:val="hybridMultilevel"/>
    <w:tmpl w:val="947A8D6A"/>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79468AC"/>
    <w:multiLevelType w:val="hybridMultilevel"/>
    <w:tmpl w:val="9DDA47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80605EC"/>
    <w:multiLevelType w:val="singleLevel"/>
    <w:tmpl w:val="734C9272"/>
    <w:lvl w:ilvl="0">
      <w:start w:val="1"/>
      <w:numFmt w:val="decimal"/>
      <w:lvlText w:val="%1."/>
      <w:lvlJc w:val="left"/>
      <w:pPr>
        <w:tabs>
          <w:tab w:val="num" w:pos="360"/>
        </w:tabs>
        <w:ind w:left="360" w:hanging="360"/>
      </w:pPr>
      <w:rPr>
        <w:rFonts w:cs="Times New Roman" w:hint="default"/>
      </w:rPr>
    </w:lvl>
  </w:abstractNum>
  <w:abstractNum w:abstractNumId="5">
    <w:nsid w:val="0E5C049C"/>
    <w:multiLevelType w:val="hybridMultilevel"/>
    <w:tmpl w:val="E7380A2C"/>
    <w:lvl w:ilvl="0" w:tplc="0C070001">
      <w:start w:val="1"/>
      <w:numFmt w:val="bullet"/>
      <w:lvlText w:val=""/>
      <w:lvlJc w:val="left"/>
      <w:pPr>
        <w:tabs>
          <w:tab w:val="num" w:pos="1068"/>
        </w:tabs>
        <w:ind w:left="1068" w:hanging="360"/>
      </w:pPr>
      <w:rPr>
        <w:rFonts w:ascii="Symbol" w:hAnsi="Symbol" w:hint="default"/>
      </w:rPr>
    </w:lvl>
    <w:lvl w:ilvl="1" w:tplc="0C070003" w:tentative="1">
      <w:start w:val="1"/>
      <w:numFmt w:val="bullet"/>
      <w:lvlText w:val="o"/>
      <w:lvlJc w:val="left"/>
      <w:pPr>
        <w:tabs>
          <w:tab w:val="num" w:pos="1788"/>
        </w:tabs>
        <w:ind w:left="1788" w:hanging="360"/>
      </w:pPr>
      <w:rPr>
        <w:rFonts w:ascii="Courier New" w:hAnsi="Courier New" w:hint="default"/>
      </w:rPr>
    </w:lvl>
    <w:lvl w:ilvl="2" w:tplc="0C070005" w:tentative="1">
      <w:start w:val="1"/>
      <w:numFmt w:val="bullet"/>
      <w:lvlText w:val=""/>
      <w:lvlJc w:val="left"/>
      <w:pPr>
        <w:tabs>
          <w:tab w:val="num" w:pos="2508"/>
        </w:tabs>
        <w:ind w:left="2508" w:hanging="360"/>
      </w:pPr>
      <w:rPr>
        <w:rFonts w:ascii="Wingdings" w:hAnsi="Wingdings" w:hint="default"/>
      </w:rPr>
    </w:lvl>
    <w:lvl w:ilvl="3" w:tplc="0C070001" w:tentative="1">
      <w:start w:val="1"/>
      <w:numFmt w:val="bullet"/>
      <w:lvlText w:val=""/>
      <w:lvlJc w:val="left"/>
      <w:pPr>
        <w:tabs>
          <w:tab w:val="num" w:pos="3228"/>
        </w:tabs>
        <w:ind w:left="3228" w:hanging="360"/>
      </w:pPr>
      <w:rPr>
        <w:rFonts w:ascii="Symbol" w:hAnsi="Symbol" w:hint="default"/>
      </w:rPr>
    </w:lvl>
    <w:lvl w:ilvl="4" w:tplc="0C070003" w:tentative="1">
      <w:start w:val="1"/>
      <w:numFmt w:val="bullet"/>
      <w:lvlText w:val="o"/>
      <w:lvlJc w:val="left"/>
      <w:pPr>
        <w:tabs>
          <w:tab w:val="num" w:pos="3948"/>
        </w:tabs>
        <w:ind w:left="3948" w:hanging="360"/>
      </w:pPr>
      <w:rPr>
        <w:rFonts w:ascii="Courier New" w:hAnsi="Courier New" w:hint="default"/>
      </w:rPr>
    </w:lvl>
    <w:lvl w:ilvl="5" w:tplc="0C070005" w:tentative="1">
      <w:start w:val="1"/>
      <w:numFmt w:val="bullet"/>
      <w:lvlText w:val=""/>
      <w:lvlJc w:val="left"/>
      <w:pPr>
        <w:tabs>
          <w:tab w:val="num" w:pos="4668"/>
        </w:tabs>
        <w:ind w:left="4668" w:hanging="360"/>
      </w:pPr>
      <w:rPr>
        <w:rFonts w:ascii="Wingdings" w:hAnsi="Wingdings" w:hint="default"/>
      </w:rPr>
    </w:lvl>
    <w:lvl w:ilvl="6" w:tplc="0C070001" w:tentative="1">
      <w:start w:val="1"/>
      <w:numFmt w:val="bullet"/>
      <w:lvlText w:val=""/>
      <w:lvlJc w:val="left"/>
      <w:pPr>
        <w:tabs>
          <w:tab w:val="num" w:pos="5388"/>
        </w:tabs>
        <w:ind w:left="5388" w:hanging="360"/>
      </w:pPr>
      <w:rPr>
        <w:rFonts w:ascii="Symbol" w:hAnsi="Symbol" w:hint="default"/>
      </w:rPr>
    </w:lvl>
    <w:lvl w:ilvl="7" w:tplc="0C070003" w:tentative="1">
      <w:start w:val="1"/>
      <w:numFmt w:val="bullet"/>
      <w:lvlText w:val="o"/>
      <w:lvlJc w:val="left"/>
      <w:pPr>
        <w:tabs>
          <w:tab w:val="num" w:pos="6108"/>
        </w:tabs>
        <w:ind w:left="6108" w:hanging="360"/>
      </w:pPr>
      <w:rPr>
        <w:rFonts w:ascii="Courier New" w:hAnsi="Courier New" w:hint="default"/>
      </w:rPr>
    </w:lvl>
    <w:lvl w:ilvl="8" w:tplc="0C070005" w:tentative="1">
      <w:start w:val="1"/>
      <w:numFmt w:val="bullet"/>
      <w:lvlText w:val=""/>
      <w:lvlJc w:val="left"/>
      <w:pPr>
        <w:tabs>
          <w:tab w:val="num" w:pos="6828"/>
        </w:tabs>
        <w:ind w:left="6828" w:hanging="360"/>
      </w:pPr>
      <w:rPr>
        <w:rFonts w:ascii="Wingdings" w:hAnsi="Wingdings" w:hint="default"/>
      </w:rPr>
    </w:lvl>
  </w:abstractNum>
  <w:abstractNum w:abstractNumId="6">
    <w:nsid w:val="14163315"/>
    <w:multiLevelType w:val="hybridMultilevel"/>
    <w:tmpl w:val="CE8AFFB0"/>
    <w:lvl w:ilvl="0" w:tplc="0C070001">
      <w:start w:val="1"/>
      <w:numFmt w:val="bullet"/>
      <w:lvlText w:val=""/>
      <w:lvlJc w:val="left"/>
      <w:pPr>
        <w:tabs>
          <w:tab w:val="num" w:pos="1068"/>
        </w:tabs>
        <w:ind w:left="1068" w:hanging="360"/>
      </w:pPr>
      <w:rPr>
        <w:rFonts w:ascii="Symbol" w:hAnsi="Symbol" w:hint="default"/>
      </w:rPr>
    </w:lvl>
    <w:lvl w:ilvl="1" w:tplc="0C070003" w:tentative="1">
      <w:start w:val="1"/>
      <w:numFmt w:val="bullet"/>
      <w:lvlText w:val="o"/>
      <w:lvlJc w:val="left"/>
      <w:pPr>
        <w:tabs>
          <w:tab w:val="num" w:pos="1788"/>
        </w:tabs>
        <w:ind w:left="1788" w:hanging="360"/>
      </w:pPr>
      <w:rPr>
        <w:rFonts w:ascii="Courier New" w:hAnsi="Courier New" w:hint="default"/>
      </w:rPr>
    </w:lvl>
    <w:lvl w:ilvl="2" w:tplc="0C070005" w:tentative="1">
      <w:start w:val="1"/>
      <w:numFmt w:val="bullet"/>
      <w:lvlText w:val=""/>
      <w:lvlJc w:val="left"/>
      <w:pPr>
        <w:tabs>
          <w:tab w:val="num" w:pos="2508"/>
        </w:tabs>
        <w:ind w:left="2508" w:hanging="360"/>
      </w:pPr>
      <w:rPr>
        <w:rFonts w:ascii="Wingdings" w:hAnsi="Wingdings" w:hint="default"/>
      </w:rPr>
    </w:lvl>
    <w:lvl w:ilvl="3" w:tplc="0C070001" w:tentative="1">
      <w:start w:val="1"/>
      <w:numFmt w:val="bullet"/>
      <w:lvlText w:val=""/>
      <w:lvlJc w:val="left"/>
      <w:pPr>
        <w:tabs>
          <w:tab w:val="num" w:pos="3228"/>
        </w:tabs>
        <w:ind w:left="3228" w:hanging="360"/>
      </w:pPr>
      <w:rPr>
        <w:rFonts w:ascii="Symbol" w:hAnsi="Symbol" w:hint="default"/>
      </w:rPr>
    </w:lvl>
    <w:lvl w:ilvl="4" w:tplc="0C070003" w:tentative="1">
      <w:start w:val="1"/>
      <w:numFmt w:val="bullet"/>
      <w:lvlText w:val="o"/>
      <w:lvlJc w:val="left"/>
      <w:pPr>
        <w:tabs>
          <w:tab w:val="num" w:pos="3948"/>
        </w:tabs>
        <w:ind w:left="3948" w:hanging="360"/>
      </w:pPr>
      <w:rPr>
        <w:rFonts w:ascii="Courier New" w:hAnsi="Courier New" w:hint="default"/>
      </w:rPr>
    </w:lvl>
    <w:lvl w:ilvl="5" w:tplc="0C070005" w:tentative="1">
      <w:start w:val="1"/>
      <w:numFmt w:val="bullet"/>
      <w:lvlText w:val=""/>
      <w:lvlJc w:val="left"/>
      <w:pPr>
        <w:tabs>
          <w:tab w:val="num" w:pos="4668"/>
        </w:tabs>
        <w:ind w:left="4668" w:hanging="360"/>
      </w:pPr>
      <w:rPr>
        <w:rFonts w:ascii="Wingdings" w:hAnsi="Wingdings" w:hint="default"/>
      </w:rPr>
    </w:lvl>
    <w:lvl w:ilvl="6" w:tplc="0C070001" w:tentative="1">
      <w:start w:val="1"/>
      <w:numFmt w:val="bullet"/>
      <w:lvlText w:val=""/>
      <w:lvlJc w:val="left"/>
      <w:pPr>
        <w:tabs>
          <w:tab w:val="num" w:pos="5388"/>
        </w:tabs>
        <w:ind w:left="5388" w:hanging="360"/>
      </w:pPr>
      <w:rPr>
        <w:rFonts w:ascii="Symbol" w:hAnsi="Symbol" w:hint="default"/>
      </w:rPr>
    </w:lvl>
    <w:lvl w:ilvl="7" w:tplc="0C070003" w:tentative="1">
      <w:start w:val="1"/>
      <w:numFmt w:val="bullet"/>
      <w:lvlText w:val="o"/>
      <w:lvlJc w:val="left"/>
      <w:pPr>
        <w:tabs>
          <w:tab w:val="num" w:pos="6108"/>
        </w:tabs>
        <w:ind w:left="6108" w:hanging="360"/>
      </w:pPr>
      <w:rPr>
        <w:rFonts w:ascii="Courier New" w:hAnsi="Courier New" w:hint="default"/>
      </w:rPr>
    </w:lvl>
    <w:lvl w:ilvl="8" w:tplc="0C070005" w:tentative="1">
      <w:start w:val="1"/>
      <w:numFmt w:val="bullet"/>
      <w:lvlText w:val=""/>
      <w:lvlJc w:val="left"/>
      <w:pPr>
        <w:tabs>
          <w:tab w:val="num" w:pos="6828"/>
        </w:tabs>
        <w:ind w:left="6828" w:hanging="360"/>
      </w:pPr>
      <w:rPr>
        <w:rFonts w:ascii="Wingdings" w:hAnsi="Wingdings" w:hint="default"/>
      </w:rPr>
    </w:lvl>
  </w:abstractNum>
  <w:abstractNum w:abstractNumId="7">
    <w:nsid w:val="15D37E3B"/>
    <w:multiLevelType w:val="hybridMultilevel"/>
    <w:tmpl w:val="945030B0"/>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17FE1014"/>
    <w:multiLevelType w:val="hybridMultilevel"/>
    <w:tmpl w:val="06CACA06"/>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9">
    <w:nsid w:val="1D5325AC"/>
    <w:multiLevelType w:val="hybridMultilevel"/>
    <w:tmpl w:val="C3123586"/>
    <w:lvl w:ilvl="0" w:tplc="0C070001">
      <w:start w:val="1"/>
      <w:numFmt w:val="bullet"/>
      <w:lvlText w:val=""/>
      <w:lvlJc w:val="left"/>
      <w:pPr>
        <w:tabs>
          <w:tab w:val="num" w:pos="780"/>
        </w:tabs>
        <w:ind w:left="780" w:hanging="360"/>
      </w:pPr>
      <w:rPr>
        <w:rFonts w:ascii="Symbol" w:hAnsi="Symbol" w:hint="default"/>
      </w:rPr>
    </w:lvl>
    <w:lvl w:ilvl="1" w:tplc="0C070003" w:tentative="1">
      <w:start w:val="1"/>
      <w:numFmt w:val="bullet"/>
      <w:lvlText w:val="o"/>
      <w:lvlJc w:val="left"/>
      <w:pPr>
        <w:tabs>
          <w:tab w:val="num" w:pos="1500"/>
        </w:tabs>
        <w:ind w:left="1500" w:hanging="360"/>
      </w:pPr>
      <w:rPr>
        <w:rFonts w:ascii="Courier New" w:hAnsi="Courier New" w:hint="default"/>
      </w:rPr>
    </w:lvl>
    <w:lvl w:ilvl="2" w:tplc="0C070005" w:tentative="1">
      <w:start w:val="1"/>
      <w:numFmt w:val="bullet"/>
      <w:lvlText w:val=""/>
      <w:lvlJc w:val="left"/>
      <w:pPr>
        <w:tabs>
          <w:tab w:val="num" w:pos="2220"/>
        </w:tabs>
        <w:ind w:left="2220" w:hanging="360"/>
      </w:pPr>
      <w:rPr>
        <w:rFonts w:ascii="Wingdings" w:hAnsi="Wingdings" w:hint="default"/>
      </w:rPr>
    </w:lvl>
    <w:lvl w:ilvl="3" w:tplc="0C070001" w:tentative="1">
      <w:start w:val="1"/>
      <w:numFmt w:val="bullet"/>
      <w:lvlText w:val=""/>
      <w:lvlJc w:val="left"/>
      <w:pPr>
        <w:tabs>
          <w:tab w:val="num" w:pos="2940"/>
        </w:tabs>
        <w:ind w:left="2940" w:hanging="360"/>
      </w:pPr>
      <w:rPr>
        <w:rFonts w:ascii="Symbol" w:hAnsi="Symbol" w:hint="default"/>
      </w:rPr>
    </w:lvl>
    <w:lvl w:ilvl="4" w:tplc="0C070003" w:tentative="1">
      <w:start w:val="1"/>
      <w:numFmt w:val="bullet"/>
      <w:lvlText w:val="o"/>
      <w:lvlJc w:val="left"/>
      <w:pPr>
        <w:tabs>
          <w:tab w:val="num" w:pos="3660"/>
        </w:tabs>
        <w:ind w:left="3660" w:hanging="360"/>
      </w:pPr>
      <w:rPr>
        <w:rFonts w:ascii="Courier New" w:hAnsi="Courier New" w:hint="default"/>
      </w:rPr>
    </w:lvl>
    <w:lvl w:ilvl="5" w:tplc="0C070005" w:tentative="1">
      <w:start w:val="1"/>
      <w:numFmt w:val="bullet"/>
      <w:lvlText w:val=""/>
      <w:lvlJc w:val="left"/>
      <w:pPr>
        <w:tabs>
          <w:tab w:val="num" w:pos="4380"/>
        </w:tabs>
        <w:ind w:left="4380" w:hanging="360"/>
      </w:pPr>
      <w:rPr>
        <w:rFonts w:ascii="Wingdings" w:hAnsi="Wingdings" w:hint="default"/>
      </w:rPr>
    </w:lvl>
    <w:lvl w:ilvl="6" w:tplc="0C070001" w:tentative="1">
      <w:start w:val="1"/>
      <w:numFmt w:val="bullet"/>
      <w:lvlText w:val=""/>
      <w:lvlJc w:val="left"/>
      <w:pPr>
        <w:tabs>
          <w:tab w:val="num" w:pos="5100"/>
        </w:tabs>
        <w:ind w:left="5100" w:hanging="360"/>
      </w:pPr>
      <w:rPr>
        <w:rFonts w:ascii="Symbol" w:hAnsi="Symbol" w:hint="default"/>
      </w:rPr>
    </w:lvl>
    <w:lvl w:ilvl="7" w:tplc="0C070003" w:tentative="1">
      <w:start w:val="1"/>
      <w:numFmt w:val="bullet"/>
      <w:lvlText w:val="o"/>
      <w:lvlJc w:val="left"/>
      <w:pPr>
        <w:tabs>
          <w:tab w:val="num" w:pos="5820"/>
        </w:tabs>
        <w:ind w:left="5820" w:hanging="360"/>
      </w:pPr>
      <w:rPr>
        <w:rFonts w:ascii="Courier New" w:hAnsi="Courier New" w:hint="default"/>
      </w:rPr>
    </w:lvl>
    <w:lvl w:ilvl="8" w:tplc="0C070005" w:tentative="1">
      <w:start w:val="1"/>
      <w:numFmt w:val="bullet"/>
      <w:lvlText w:val=""/>
      <w:lvlJc w:val="left"/>
      <w:pPr>
        <w:tabs>
          <w:tab w:val="num" w:pos="6540"/>
        </w:tabs>
        <w:ind w:left="6540" w:hanging="360"/>
      </w:pPr>
      <w:rPr>
        <w:rFonts w:ascii="Wingdings" w:hAnsi="Wingdings" w:hint="default"/>
      </w:rPr>
    </w:lvl>
  </w:abstractNum>
  <w:abstractNum w:abstractNumId="10">
    <w:nsid w:val="22804FA9"/>
    <w:multiLevelType w:val="multilevel"/>
    <w:tmpl w:val="A49A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9973FE"/>
    <w:multiLevelType w:val="multilevel"/>
    <w:tmpl w:val="C7268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972185"/>
    <w:multiLevelType w:val="multilevel"/>
    <w:tmpl w:val="26CA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307D07"/>
    <w:multiLevelType w:val="hybridMultilevel"/>
    <w:tmpl w:val="C28038F6"/>
    <w:lvl w:ilvl="0" w:tplc="0C070001">
      <w:start w:val="1"/>
      <w:numFmt w:val="bullet"/>
      <w:lvlText w:val=""/>
      <w:lvlJc w:val="left"/>
      <w:pPr>
        <w:tabs>
          <w:tab w:val="num" w:pos="1200"/>
        </w:tabs>
        <w:ind w:left="1200" w:hanging="360"/>
      </w:pPr>
      <w:rPr>
        <w:rFonts w:ascii="Symbol" w:hAnsi="Symbol" w:hint="default"/>
      </w:rPr>
    </w:lvl>
    <w:lvl w:ilvl="1" w:tplc="04070001">
      <w:start w:val="1"/>
      <w:numFmt w:val="bullet"/>
      <w:lvlText w:val=""/>
      <w:lvlJc w:val="left"/>
      <w:pPr>
        <w:tabs>
          <w:tab w:val="num" w:pos="1920"/>
        </w:tabs>
        <w:ind w:left="1920" w:hanging="360"/>
      </w:pPr>
      <w:rPr>
        <w:rFonts w:ascii="Symbol" w:hAnsi="Symbol" w:hint="default"/>
      </w:rPr>
    </w:lvl>
    <w:lvl w:ilvl="2" w:tplc="0C070005" w:tentative="1">
      <w:start w:val="1"/>
      <w:numFmt w:val="bullet"/>
      <w:lvlText w:val=""/>
      <w:lvlJc w:val="left"/>
      <w:pPr>
        <w:tabs>
          <w:tab w:val="num" w:pos="2640"/>
        </w:tabs>
        <w:ind w:left="2640" w:hanging="360"/>
      </w:pPr>
      <w:rPr>
        <w:rFonts w:ascii="Wingdings" w:hAnsi="Wingdings" w:hint="default"/>
      </w:rPr>
    </w:lvl>
    <w:lvl w:ilvl="3" w:tplc="0C070001" w:tentative="1">
      <w:start w:val="1"/>
      <w:numFmt w:val="bullet"/>
      <w:lvlText w:val=""/>
      <w:lvlJc w:val="left"/>
      <w:pPr>
        <w:tabs>
          <w:tab w:val="num" w:pos="3360"/>
        </w:tabs>
        <w:ind w:left="3360" w:hanging="360"/>
      </w:pPr>
      <w:rPr>
        <w:rFonts w:ascii="Symbol" w:hAnsi="Symbol" w:hint="default"/>
      </w:rPr>
    </w:lvl>
    <w:lvl w:ilvl="4" w:tplc="0C070003" w:tentative="1">
      <w:start w:val="1"/>
      <w:numFmt w:val="bullet"/>
      <w:lvlText w:val="o"/>
      <w:lvlJc w:val="left"/>
      <w:pPr>
        <w:tabs>
          <w:tab w:val="num" w:pos="4080"/>
        </w:tabs>
        <w:ind w:left="4080" w:hanging="360"/>
      </w:pPr>
      <w:rPr>
        <w:rFonts w:ascii="Courier New" w:hAnsi="Courier New" w:hint="default"/>
      </w:rPr>
    </w:lvl>
    <w:lvl w:ilvl="5" w:tplc="0C070005" w:tentative="1">
      <w:start w:val="1"/>
      <w:numFmt w:val="bullet"/>
      <w:lvlText w:val=""/>
      <w:lvlJc w:val="left"/>
      <w:pPr>
        <w:tabs>
          <w:tab w:val="num" w:pos="4800"/>
        </w:tabs>
        <w:ind w:left="4800" w:hanging="360"/>
      </w:pPr>
      <w:rPr>
        <w:rFonts w:ascii="Wingdings" w:hAnsi="Wingdings" w:hint="default"/>
      </w:rPr>
    </w:lvl>
    <w:lvl w:ilvl="6" w:tplc="0C070001" w:tentative="1">
      <w:start w:val="1"/>
      <w:numFmt w:val="bullet"/>
      <w:lvlText w:val=""/>
      <w:lvlJc w:val="left"/>
      <w:pPr>
        <w:tabs>
          <w:tab w:val="num" w:pos="5520"/>
        </w:tabs>
        <w:ind w:left="5520" w:hanging="360"/>
      </w:pPr>
      <w:rPr>
        <w:rFonts w:ascii="Symbol" w:hAnsi="Symbol" w:hint="default"/>
      </w:rPr>
    </w:lvl>
    <w:lvl w:ilvl="7" w:tplc="0C070003" w:tentative="1">
      <w:start w:val="1"/>
      <w:numFmt w:val="bullet"/>
      <w:lvlText w:val="o"/>
      <w:lvlJc w:val="left"/>
      <w:pPr>
        <w:tabs>
          <w:tab w:val="num" w:pos="6240"/>
        </w:tabs>
        <w:ind w:left="6240" w:hanging="360"/>
      </w:pPr>
      <w:rPr>
        <w:rFonts w:ascii="Courier New" w:hAnsi="Courier New" w:hint="default"/>
      </w:rPr>
    </w:lvl>
    <w:lvl w:ilvl="8" w:tplc="0C070005" w:tentative="1">
      <w:start w:val="1"/>
      <w:numFmt w:val="bullet"/>
      <w:lvlText w:val=""/>
      <w:lvlJc w:val="left"/>
      <w:pPr>
        <w:tabs>
          <w:tab w:val="num" w:pos="6960"/>
        </w:tabs>
        <w:ind w:left="6960" w:hanging="360"/>
      </w:pPr>
      <w:rPr>
        <w:rFonts w:ascii="Wingdings" w:hAnsi="Wingdings" w:hint="default"/>
      </w:rPr>
    </w:lvl>
  </w:abstractNum>
  <w:abstractNum w:abstractNumId="14">
    <w:nsid w:val="3A9355EE"/>
    <w:multiLevelType w:val="hybridMultilevel"/>
    <w:tmpl w:val="87C07B88"/>
    <w:lvl w:ilvl="0" w:tplc="0088D67A">
      <w:start w:val="1"/>
      <w:numFmt w:val="upperRoman"/>
      <w:lvlText w:val="%1."/>
      <w:lvlJc w:val="left"/>
      <w:pPr>
        <w:ind w:left="2520" w:hanging="720"/>
      </w:pPr>
      <w:rPr>
        <w:rFonts w:cs="Times New Roman" w:hint="default"/>
      </w:rPr>
    </w:lvl>
    <w:lvl w:ilvl="1" w:tplc="04070019" w:tentative="1">
      <w:start w:val="1"/>
      <w:numFmt w:val="lowerLetter"/>
      <w:lvlText w:val="%2."/>
      <w:lvlJc w:val="left"/>
      <w:pPr>
        <w:ind w:left="2880" w:hanging="360"/>
      </w:pPr>
      <w:rPr>
        <w:rFonts w:cs="Times New Roman"/>
      </w:rPr>
    </w:lvl>
    <w:lvl w:ilvl="2" w:tplc="0407001B" w:tentative="1">
      <w:start w:val="1"/>
      <w:numFmt w:val="lowerRoman"/>
      <w:lvlText w:val="%3."/>
      <w:lvlJc w:val="right"/>
      <w:pPr>
        <w:ind w:left="3600" w:hanging="180"/>
      </w:pPr>
      <w:rPr>
        <w:rFonts w:cs="Times New Roman"/>
      </w:rPr>
    </w:lvl>
    <w:lvl w:ilvl="3" w:tplc="0407000F" w:tentative="1">
      <w:start w:val="1"/>
      <w:numFmt w:val="decimal"/>
      <w:lvlText w:val="%4."/>
      <w:lvlJc w:val="left"/>
      <w:pPr>
        <w:ind w:left="4320" w:hanging="360"/>
      </w:pPr>
      <w:rPr>
        <w:rFonts w:cs="Times New Roman"/>
      </w:rPr>
    </w:lvl>
    <w:lvl w:ilvl="4" w:tplc="04070019" w:tentative="1">
      <w:start w:val="1"/>
      <w:numFmt w:val="lowerLetter"/>
      <w:lvlText w:val="%5."/>
      <w:lvlJc w:val="left"/>
      <w:pPr>
        <w:ind w:left="5040" w:hanging="360"/>
      </w:pPr>
      <w:rPr>
        <w:rFonts w:cs="Times New Roman"/>
      </w:rPr>
    </w:lvl>
    <w:lvl w:ilvl="5" w:tplc="0407001B" w:tentative="1">
      <w:start w:val="1"/>
      <w:numFmt w:val="lowerRoman"/>
      <w:lvlText w:val="%6."/>
      <w:lvlJc w:val="right"/>
      <w:pPr>
        <w:ind w:left="5760" w:hanging="180"/>
      </w:pPr>
      <w:rPr>
        <w:rFonts w:cs="Times New Roman"/>
      </w:rPr>
    </w:lvl>
    <w:lvl w:ilvl="6" w:tplc="0407000F" w:tentative="1">
      <w:start w:val="1"/>
      <w:numFmt w:val="decimal"/>
      <w:lvlText w:val="%7."/>
      <w:lvlJc w:val="left"/>
      <w:pPr>
        <w:ind w:left="6480" w:hanging="360"/>
      </w:pPr>
      <w:rPr>
        <w:rFonts w:cs="Times New Roman"/>
      </w:rPr>
    </w:lvl>
    <w:lvl w:ilvl="7" w:tplc="04070019" w:tentative="1">
      <w:start w:val="1"/>
      <w:numFmt w:val="lowerLetter"/>
      <w:lvlText w:val="%8."/>
      <w:lvlJc w:val="left"/>
      <w:pPr>
        <w:ind w:left="7200" w:hanging="360"/>
      </w:pPr>
      <w:rPr>
        <w:rFonts w:cs="Times New Roman"/>
      </w:rPr>
    </w:lvl>
    <w:lvl w:ilvl="8" w:tplc="0407001B" w:tentative="1">
      <w:start w:val="1"/>
      <w:numFmt w:val="lowerRoman"/>
      <w:lvlText w:val="%9."/>
      <w:lvlJc w:val="right"/>
      <w:pPr>
        <w:ind w:left="7920" w:hanging="180"/>
      </w:pPr>
      <w:rPr>
        <w:rFonts w:cs="Times New Roman"/>
      </w:rPr>
    </w:lvl>
  </w:abstractNum>
  <w:abstractNum w:abstractNumId="15">
    <w:nsid w:val="3FE91C7E"/>
    <w:multiLevelType w:val="singleLevel"/>
    <w:tmpl w:val="734C9272"/>
    <w:lvl w:ilvl="0">
      <w:start w:val="1"/>
      <w:numFmt w:val="decimal"/>
      <w:lvlText w:val="%1."/>
      <w:lvlJc w:val="left"/>
      <w:pPr>
        <w:tabs>
          <w:tab w:val="num" w:pos="360"/>
        </w:tabs>
        <w:ind w:left="360" w:hanging="360"/>
      </w:pPr>
      <w:rPr>
        <w:rFonts w:cs="Times New Roman"/>
      </w:rPr>
    </w:lvl>
  </w:abstractNum>
  <w:abstractNum w:abstractNumId="16">
    <w:nsid w:val="46EF046E"/>
    <w:multiLevelType w:val="multilevel"/>
    <w:tmpl w:val="434E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802AE7"/>
    <w:multiLevelType w:val="multilevel"/>
    <w:tmpl w:val="59F2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A508D1"/>
    <w:multiLevelType w:val="multilevel"/>
    <w:tmpl w:val="DB04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C61251"/>
    <w:multiLevelType w:val="multilevel"/>
    <w:tmpl w:val="B550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CD0023"/>
    <w:multiLevelType w:val="multilevel"/>
    <w:tmpl w:val="F17C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F86181"/>
    <w:multiLevelType w:val="hybridMultilevel"/>
    <w:tmpl w:val="A1D266EE"/>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2">
    <w:nsid w:val="56D167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nsid w:val="58353E0F"/>
    <w:multiLevelType w:val="hybridMultilevel"/>
    <w:tmpl w:val="F4F858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59CA7070"/>
    <w:multiLevelType w:val="multilevel"/>
    <w:tmpl w:val="72CC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790BFB"/>
    <w:multiLevelType w:val="multilevel"/>
    <w:tmpl w:val="8E62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BC2ECF"/>
    <w:multiLevelType w:val="hybridMultilevel"/>
    <w:tmpl w:val="CD2492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654836CE"/>
    <w:multiLevelType w:val="multilevel"/>
    <w:tmpl w:val="54B4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081F71"/>
    <w:multiLevelType w:val="hybridMultilevel"/>
    <w:tmpl w:val="B0623148"/>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9">
    <w:nsid w:val="6D1D3FB1"/>
    <w:multiLevelType w:val="hybridMultilevel"/>
    <w:tmpl w:val="7A28AD5A"/>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0">
    <w:nsid w:val="7388693F"/>
    <w:multiLevelType w:val="hybridMultilevel"/>
    <w:tmpl w:val="ADB44BE6"/>
    <w:lvl w:ilvl="0" w:tplc="0C070001">
      <w:start w:val="1"/>
      <w:numFmt w:val="bullet"/>
      <w:lvlText w:val=""/>
      <w:lvlJc w:val="left"/>
      <w:pPr>
        <w:tabs>
          <w:tab w:val="num" w:pos="1068"/>
        </w:tabs>
        <w:ind w:left="1068" w:hanging="360"/>
      </w:pPr>
      <w:rPr>
        <w:rFonts w:ascii="Symbol" w:hAnsi="Symbol" w:hint="default"/>
      </w:rPr>
    </w:lvl>
    <w:lvl w:ilvl="1" w:tplc="0C070003" w:tentative="1">
      <w:start w:val="1"/>
      <w:numFmt w:val="bullet"/>
      <w:lvlText w:val="o"/>
      <w:lvlJc w:val="left"/>
      <w:pPr>
        <w:tabs>
          <w:tab w:val="num" w:pos="1788"/>
        </w:tabs>
        <w:ind w:left="1788" w:hanging="360"/>
      </w:pPr>
      <w:rPr>
        <w:rFonts w:ascii="Courier New" w:hAnsi="Courier New" w:hint="default"/>
      </w:rPr>
    </w:lvl>
    <w:lvl w:ilvl="2" w:tplc="0C070005" w:tentative="1">
      <w:start w:val="1"/>
      <w:numFmt w:val="bullet"/>
      <w:lvlText w:val=""/>
      <w:lvlJc w:val="left"/>
      <w:pPr>
        <w:tabs>
          <w:tab w:val="num" w:pos="2508"/>
        </w:tabs>
        <w:ind w:left="2508" w:hanging="360"/>
      </w:pPr>
      <w:rPr>
        <w:rFonts w:ascii="Wingdings" w:hAnsi="Wingdings" w:hint="default"/>
      </w:rPr>
    </w:lvl>
    <w:lvl w:ilvl="3" w:tplc="0C070001" w:tentative="1">
      <w:start w:val="1"/>
      <w:numFmt w:val="bullet"/>
      <w:lvlText w:val=""/>
      <w:lvlJc w:val="left"/>
      <w:pPr>
        <w:tabs>
          <w:tab w:val="num" w:pos="3228"/>
        </w:tabs>
        <w:ind w:left="3228" w:hanging="360"/>
      </w:pPr>
      <w:rPr>
        <w:rFonts w:ascii="Symbol" w:hAnsi="Symbol" w:hint="default"/>
      </w:rPr>
    </w:lvl>
    <w:lvl w:ilvl="4" w:tplc="0C070003" w:tentative="1">
      <w:start w:val="1"/>
      <w:numFmt w:val="bullet"/>
      <w:lvlText w:val="o"/>
      <w:lvlJc w:val="left"/>
      <w:pPr>
        <w:tabs>
          <w:tab w:val="num" w:pos="3948"/>
        </w:tabs>
        <w:ind w:left="3948" w:hanging="360"/>
      </w:pPr>
      <w:rPr>
        <w:rFonts w:ascii="Courier New" w:hAnsi="Courier New" w:hint="default"/>
      </w:rPr>
    </w:lvl>
    <w:lvl w:ilvl="5" w:tplc="0C070005" w:tentative="1">
      <w:start w:val="1"/>
      <w:numFmt w:val="bullet"/>
      <w:lvlText w:val=""/>
      <w:lvlJc w:val="left"/>
      <w:pPr>
        <w:tabs>
          <w:tab w:val="num" w:pos="4668"/>
        </w:tabs>
        <w:ind w:left="4668" w:hanging="360"/>
      </w:pPr>
      <w:rPr>
        <w:rFonts w:ascii="Wingdings" w:hAnsi="Wingdings" w:hint="default"/>
      </w:rPr>
    </w:lvl>
    <w:lvl w:ilvl="6" w:tplc="0C070001" w:tentative="1">
      <w:start w:val="1"/>
      <w:numFmt w:val="bullet"/>
      <w:lvlText w:val=""/>
      <w:lvlJc w:val="left"/>
      <w:pPr>
        <w:tabs>
          <w:tab w:val="num" w:pos="5388"/>
        </w:tabs>
        <w:ind w:left="5388" w:hanging="360"/>
      </w:pPr>
      <w:rPr>
        <w:rFonts w:ascii="Symbol" w:hAnsi="Symbol" w:hint="default"/>
      </w:rPr>
    </w:lvl>
    <w:lvl w:ilvl="7" w:tplc="0C070003" w:tentative="1">
      <w:start w:val="1"/>
      <w:numFmt w:val="bullet"/>
      <w:lvlText w:val="o"/>
      <w:lvlJc w:val="left"/>
      <w:pPr>
        <w:tabs>
          <w:tab w:val="num" w:pos="6108"/>
        </w:tabs>
        <w:ind w:left="6108" w:hanging="360"/>
      </w:pPr>
      <w:rPr>
        <w:rFonts w:ascii="Courier New" w:hAnsi="Courier New" w:hint="default"/>
      </w:rPr>
    </w:lvl>
    <w:lvl w:ilvl="8" w:tplc="0C070005" w:tentative="1">
      <w:start w:val="1"/>
      <w:numFmt w:val="bullet"/>
      <w:lvlText w:val=""/>
      <w:lvlJc w:val="left"/>
      <w:pPr>
        <w:tabs>
          <w:tab w:val="num" w:pos="6828"/>
        </w:tabs>
        <w:ind w:left="6828" w:hanging="360"/>
      </w:pPr>
      <w:rPr>
        <w:rFonts w:ascii="Wingdings" w:hAnsi="Wingdings" w:hint="default"/>
      </w:rPr>
    </w:lvl>
  </w:abstractNum>
  <w:abstractNum w:abstractNumId="31">
    <w:nsid w:val="73915D72"/>
    <w:multiLevelType w:val="multilevel"/>
    <w:tmpl w:val="432A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805F2A"/>
    <w:multiLevelType w:val="multilevel"/>
    <w:tmpl w:val="19E2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FC3E99"/>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2"/>
  </w:num>
  <w:num w:numId="3">
    <w:abstractNumId w:val="33"/>
  </w:num>
  <w:num w:numId="4">
    <w:abstractNumId w:val="15"/>
  </w:num>
  <w:num w:numId="5">
    <w:abstractNumId w:val="7"/>
  </w:num>
  <w:num w:numId="6">
    <w:abstractNumId w:val="14"/>
  </w:num>
  <w:num w:numId="7">
    <w:abstractNumId w:val="9"/>
  </w:num>
  <w:num w:numId="8">
    <w:abstractNumId w:val="13"/>
  </w:num>
  <w:num w:numId="9">
    <w:abstractNumId w:val="6"/>
  </w:num>
  <w:num w:numId="10">
    <w:abstractNumId w:val="5"/>
  </w:num>
  <w:num w:numId="11">
    <w:abstractNumId w:val="30"/>
  </w:num>
  <w:num w:numId="12">
    <w:abstractNumId w:val="29"/>
  </w:num>
  <w:num w:numId="13">
    <w:abstractNumId w:val="28"/>
  </w:num>
  <w:num w:numId="14">
    <w:abstractNumId w:val="23"/>
  </w:num>
  <w:num w:numId="15">
    <w:abstractNumId w:val="26"/>
  </w:num>
  <w:num w:numId="16">
    <w:abstractNumId w:val="21"/>
  </w:num>
  <w:num w:numId="17">
    <w:abstractNumId w:val="8"/>
  </w:num>
  <w:num w:numId="18">
    <w:abstractNumId w:val="27"/>
  </w:num>
  <w:num w:numId="19">
    <w:abstractNumId w:val="10"/>
  </w:num>
  <w:num w:numId="20">
    <w:abstractNumId w:val="24"/>
  </w:num>
  <w:num w:numId="21">
    <w:abstractNumId w:val="20"/>
  </w:num>
  <w:num w:numId="22">
    <w:abstractNumId w:val="31"/>
  </w:num>
  <w:num w:numId="23">
    <w:abstractNumId w:val="11"/>
  </w:num>
  <w:num w:numId="24">
    <w:abstractNumId w:val="17"/>
  </w:num>
  <w:num w:numId="25">
    <w:abstractNumId w:val="12"/>
  </w:num>
  <w:num w:numId="26">
    <w:abstractNumId w:val="18"/>
  </w:num>
  <w:num w:numId="27">
    <w:abstractNumId w:val="1"/>
  </w:num>
  <w:num w:numId="28">
    <w:abstractNumId w:val="25"/>
  </w:num>
  <w:num w:numId="29">
    <w:abstractNumId w:val="19"/>
  </w:num>
  <w:num w:numId="30">
    <w:abstractNumId w:val="32"/>
  </w:num>
  <w:num w:numId="31">
    <w:abstractNumId w:val="16"/>
  </w:num>
  <w:num w:numId="32">
    <w:abstractNumId w:val="2"/>
  </w:num>
  <w:num w:numId="33">
    <w:abstractNumId w:val="0"/>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AT" w:vendorID="64" w:dllVersion="131078" w:nlCheck="1" w:checkStyle="1"/>
  <w:stylePaneFormatFilter w:val="3F01"/>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1266"/>
  </w:hdrShapeDefaults>
  <w:footnotePr>
    <w:footnote w:id="0"/>
    <w:footnote w:id="1"/>
  </w:footnotePr>
  <w:endnotePr>
    <w:endnote w:id="0"/>
    <w:endnote w:id="1"/>
  </w:endnotePr>
  <w:compat/>
  <w:rsids>
    <w:rsidRoot w:val="005F1441"/>
    <w:rsid w:val="00006081"/>
    <w:rsid w:val="00006568"/>
    <w:rsid w:val="00007E2B"/>
    <w:rsid w:val="00032B69"/>
    <w:rsid w:val="00034008"/>
    <w:rsid w:val="0004085A"/>
    <w:rsid w:val="00042FE0"/>
    <w:rsid w:val="00052889"/>
    <w:rsid w:val="00055FF7"/>
    <w:rsid w:val="00063AFE"/>
    <w:rsid w:val="00071758"/>
    <w:rsid w:val="0007204A"/>
    <w:rsid w:val="000744D6"/>
    <w:rsid w:val="00075DE3"/>
    <w:rsid w:val="00077B31"/>
    <w:rsid w:val="00086F77"/>
    <w:rsid w:val="000B5E94"/>
    <w:rsid w:val="000B7196"/>
    <w:rsid w:val="000B759E"/>
    <w:rsid w:val="000B770E"/>
    <w:rsid w:val="000C18D8"/>
    <w:rsid w:val="000C58E8"/>
    <w:rsid w:val="000C6511"/>
    <w:rsid w:val="000D1357"/>
    <w:rsid w:val="000D49DA"/>
    <w:rsid w:val="000E5AA3"/>
    <w:rsid w:val="000E6845"/>
    <w:rsid w:val="000F1C02"/>
    <w:rsid w:val="000F3B24"/>
    <w:rsid w:val="001032B3"/>
    <w:rsid w:val="00110AFA"/>
    <w:rsid w:val="001138CD"/>
    <w:rsid w:val="001200F0"/>
    <w:rsid w:val="001319CD"/>
    <w:rsid w:val="0013239B"/>
    <w:rsid w:val="00134227"/>
    <w:rsid w:val="001447D8"/>
    <w:rsid w:val="00144A30"/>
    <w:rsid w:val="001572FB"/>
    <w:rsid w:val="00161D39"/>
    <w:rsid w:val="00176E51"/>
    <w:rsid w:val="00196731"/>
    <w:rsid w:val="001A765F"/>
    <w:rsid w:val="001A7B76"/>
    <w:rsid w:val="001B0853"/>
    <w:rsid w:val="001B13E6"/>
    <w:rsid w:val="001C1865"/>
    <w:rsid w:val="001E1A30"/>
    <w:rsid w:val="001E3BC3"/>
    <w:rsid w:val="00203F07"/>
    <w:rsid w:val="00204513"/>
    <w:rsid w:val="00220701"/>
    <w:rsid w:val="002306A9"/>
    <w:rsid w:val="00231E44"/>
    <w:rsid w:val="00233A56"/>
    <w:rsid w:val="00236AEB"/>
    <w:rsid w:val="00237F78"/>
    <w:rsid w:val="00241574"/>
    <w:rsid w:val="00263721"/>
    <w:rsid w:val="00263B1A"/>
    <w:rsid w:val="00264E59"/>
    <w:rsid w:val="00274AB5"/>
    <w:rsid w:val="00283879"/>
    <w:rsid w:val="0028408B"/>
    <w:rsid w:val="002A52E2"/>
    <w:rsid w:val="002A65AE"/>
    <w:rsid w:val="002B020A"/>
    <w:rsid w:val="002B3EA6"/>
    <w:rsid w:val="002B46C3"/>
    <w:rsid w:val="002D4073"/>
    <w:rsid w:val="002E3425"/>
    <w:rsid w:val="002E5A19"/>
    <w:rsid w:val="003006C5"/>
    <w:rsid w:val="003107E4"/>
    <w:rsid w:val="003175EF"/>
    <w:rsid w:val="0032108A"/>
    <w:rsid w:val="00332352"/>
    <w:rsid w:val="00334FB3"/>
    <w:rsid w:val="003433C4"/>
    <w:rsid w:val="0034557E"/>
    <w:rsid w:val="003455CE"/>
    <w:rsid w:val="00362160"/>
    <w:rsid w:val="003674F7"/>
    <w:rsid w:val="003677E6"/>
    <w:rsid w:val="003703FF"/>
    <w:rsid w:val="003820ED"/>
    <w:rsid w:val="003849E2"/>
    <w:rsid w:val="003A4F8E"/>
    <w:rsid w:val="003C0ABE"/>
    <w:rsid w:val="003C594D"/>
    <w:rsid w:val="003C7834"/>
    <w:rsid w:val="003D02A3"/>
    <w:rsid w:val="003D71ED"/>
    <w:rsid w:val="003E164C"/>
    <w:rsid w:val="003F2427"/>
    <w:rsid w:val="003F46E7"/>
    <w:rsid w:val="003F7AFF"/>
    <w:rsid w:val="00406FD3"/>
    <w:rsid w:val="00407FCD"/>
    <w:rsid w:val="00413D1E"/>
    <w:rsid w:val="00426F0B"/>
    <w:rsid w:val="00433606"/>
    <w:rsid w:val="00434416"/>
    <w:rsid w:val="00446E91"/>
    <w:rsid w:val="004549A3"/>
    <w:rsid w:val="00462F8B"/>
    <w:rsid w:val="00463424"/>
    <w:rsid w:val="00464586"/>
    <w:rsid w:val="004804C8"/>
    <w:rsid w:val="00496BE9"/>
    <w:rsid w:val="004B23D0"/>
    <w:rsid w:val="004B6CAD"/>
    <w:rsid w:val="004C11FA"/>
    <w:rsid w:val="004C1EFF"/>
    <w:rsid w:val="004D16D6"/>
    <w:rsid w:val="004F7418"/>
    <w:rsid w:val="00500A20"/>
    <w:rsid w:val="00504115"/>
    <w:rsid w:val="00511D2D"/>
    <w:rsid w:val="00522BC6"/>
    <w:rsid w:val="00530D9A"/>
    <w:rsid w:val="00537385"/>
    <w:rsid w:val="00540114"/>
    <w:rsid w:val="005438A4"/>
    <w:rsid w:val="00551DD6"/>
    <w:rsid w:val="00554661"/>
    <w:rsid w:val="00563F2E"/>
    <w:rsid w:val="00584AED"/>
    <w:rsid w:val="005B2317"/>
    <w:rsid w:val="005B383A"/>
    <w:rsid w:val="005B3FA4"/>
    <w:rsid w:val="005B6735"/>
    <w:rsid w:val="005F1441"/>
    <w:rsid w:val="005F330B"/>
    <w:rsid w:val="005F51C5"/>
    <w:rsid w:val="0060165D"/>
    <w:rsid w:val="0060676A"/>
    <w:rsid w:val="006151C0"/>
    <w:rsid w:val="00615C93"/>
    <w:rsid w:val="00616400"/>
    <w:rsid w:val="00621993"/>
    <w:rsid w:val="00621F1F"/>
    <w:rsid w:val="00623B99"/>
    <w:rsid w:val="00633610"/>
    <w:rsid w:val="00635759"/>
    <w:rsid w:val="006458CB"/>
    <w:rsid w:val="00646F19"/>
    <w:rsid w:val="00647270"/>
    <w:rsid w:val="00656DD2"/>
    <w:rsid w:val="006617BE"/>
    <w:rsid w:val="00665D3F"/>
    <w:rsid w:val="00670731"/>
    <w:rsid w:val="006756FF"/>
    <w:rsid w:val="00692E56"/>
    <w:rsid w:val="006943D5"/>
    <w:rsid w:val="00695DC0"/>
    <w:rsid w:val="006A0B8A"/>
    <w:rsid w:val="006A10D6"/>
    <w:rsid w:val="006A64E8"/>
    <w:rsid w:val="006B7DB6"/>
    <w:rsid w:val="006E0240"/>
    <w:rsid w:val="006E499B"/>
    <w:rsid w:val="006F4267"/>
    <w:rsid w:val="006F6C25"/>
    <w:rsid w:val="006F700D"/>
    <w:rsid w:val="007522DE"/>
    <w:rsid w:val="007527CF"/>
    <w:rsid w:val="00760865"/>
    <w:rsid w:val="00774BB6"/>
    <w:rsid w:val="00781C25"/>
    <w:rsid w:val="00783009"/>
    <w:rsid w:val="00797A3D"/>
    <w:rsid w:val="007A762C"/>
    <w:rsid w:val="007B20BE"/>
    <w:rsid w:val="007B5B95"/>
    <w:rsid w:val="007C2388"/>
    <w:rsid w:val="007C283C"/>
    <w:rsid w:val="007C3007"/>
    <w:rsid w:val="007D09F0"/>
    <w:rsid w:val="007E0E7E"/>
    <w:rsid w:val="00801486"/>
    <w:rsid w:val="008107B1"/>
    <w:rsid w:val="00822F39"/>
    <w:rsid w:val="00825D16"/>
    <w:rsid w:val="008418A5"/>
    <w:rsid w:val="00842506"/>
    <w:rsid w:val="00847A0E"/>
    <w:rsid w:val="00861AE7"/>
    <w:rsid w:val="00881BCA"/>
    <w:rsid w:val="00892B3E"/>
    <w:rsid w:val="00892F56"/>
    <w:rsid w:val="008949D4"/>
    <w:rsid w:val="00894D31"/>
    <w:rsid w:val="00896C4E"/>
    <w:rsid w:val="008A31A3"/>
    <w:rsid w:val="008B4A2F"/>
    <w:rsid w:val="008C56A7"/>
    <w:rsid w:val="008D6F8A"/>
    <w:rsid w:val="008D7992"/>
    <w:rsid w:val="008E4F6C"/>
    <w:rsid w:val="008E6941"/>
    <w:rsid w:val="008E6FA5"/>
    <w:rsid w:val="008F221B"/>
    <w:rsid w:val="008F507B"/>
    <w:rsid w:val="00902334"/>
    <w:rsid w:val="00913014"/>
    <w:rsid w:val="00913D94"/>
    <w:rsid w:val="009239EE"/>
    <w:rsid w:val="009377A7"/>
    <w:rsid w:val="00937F2C"/>
    <w:rsid w:val="009400A7"/>
    <w:rsid w:val="0094220E"/>
    <w:rsid w:val="0097035D"/>
    <w:rsid w:val="0099488B"/>
    <w:rsid w:val="009B0D2A"/>
    <w:rsid w:val="009B3E9E"/>
    <w:rsid w:val="009C0630"/>
    <w:rsid w:val="009C26AF"/>
    <w:rsid w:val="009D4A3A"/>
    <w:rsid w:val="009E3C32"/>
    <w:rsid w:val="009F20FF"/>
    <w:rsid w:val="009F3761"/>
    <w:rsid w:val="009F48D0"/>
    <w:rsid w:val="00A03193"/>
    <w:rsid w:val="00A0526A"/>
    <w:rsid w:val="00A076D5"/>
    <w:rsid w:val="00A116E8"/>
    <w:rsid w:val="00A15FDE"/>
    <w:rsid w:val="00A242B3"/>
    <w:rsid w:val="00A30157"/>
    <w:rsid w:val="00A4483A"/>
    <w:rsid w:val="00A51F8F"/>
    <w:rsid w:val="00A56BB9"/>
    <w:rsid w:val="00A607D8"/>
    <w:rsid w:val="00A6201A"/>
    <w:rsid w:val="00A66BA2"/>
    <w:rsid w:val="00A720F5"/>
    <w:rsid w:val="00A76A18"/>
    <w:rsid w:val="00A856FC"/>
    <w:rsid w:val="00A8788C"/>
    <w:rsid w:val="00AA78E2"/>
    <w:rsid w:val="00AB2BDC"/>
    <w:rsid w:val="00AB7A87"/>
    <w:rsid w:val="00AC27E1"/>
    <w:rsid w:val="00AC7A4E"/>
    <w:rsid w:val="00AD2FFB"/>
    <w:rsid w:val="00AE3C8C"/>
    <w:rsid w:val="00B0181C"/>
    <w:rsid w:val="00B13C17"/>
    <w:rsid w:val="00B17C66"/>
    <w:rsid w:val="00B3232F"/>
    <w:rsid w:val="00B32C70"/>
    <w:rsid w:val="00B34DE8"/>
    <w:rsid w:val="00B40235"/>
    <w:rsid w:val="00B4274D"/>
    <w:rsid w:val="00B50161"/>
    <w:rsid w:val="00B62C76"/>
    <w:rsid w:val="00B70079"/>
    <w:rsid w:val="00B74997"/>
    <w:rsid w:val="00B95BDC"/>
    <w:rsid w:val="00BB218E"/>
    <w:rsid w:val="00BB26CC"/>
    <w:rsid w:val="00BB3E29"/>
    <w:rsid w:val="00BC33A8"/>
    <w:rsid w:val="00BD7BFC"/>
    <w:rsid w:val="00BF0F53"/>
    <w:rsid w:val="00BF146A"/>
    <w:rsid w:val="00BF7711"/>
    <w:rsid w:val="00BF78A3"/>
    <w:rsid w:val="00C02972"/>
    <w:rsid w:val="00C162EB"/>
    <w:rsid w:val="00C2334F"/>
    <w:rsid w:val="00C234C6"/>
    <w:rsid w:val="00C3315B"/>
    <w:rsid w:val="00C334CB"/>
    <w:rsid w:val="00C3406D"/>
    <w:rsid w:val="00C3695A"/>
    <w:rsid w:val="00C4677E"/>
    <w:rsid w:val="00C50BA3"/>
    <w:rsid w:val="00C561B4"/>
    <w:rsid w:val="00C573ED"/>
    <w:rsid w:val="00C70406"/>
    <w:rsid w:val="00C71D14"/>
    <w:rsid w:val="00C7273C"/>
    <w:rsid w:val="00C946AC"/>
    <w:rsid w:val="00CA219D"/>
    <w:rsid w:val="00CA70F5"/>
    <w:rsid w:val="00CB1683"/>
    <w:rsid w:val="00CB6C3F"/>
    <w:rsid w:val="00CB74CD"/>
    <w:rsid w:val="00CC0427"/>
    <w:rsid w:val="00CC0C78"/>
    <w:rsid w:val="00CC2625"/>
    <w:rsid w:val="00CC4A25"/>
    <w:rsid w:val="00CC7FF1"/>
    <w:rsid w:val="00CD04E7"/>
    <w:rsid w:val="00CD06E2"/>
    <w:rsid w:val="00CD0EED"/>
    <w:rsid w:val="00CD10C1"/>
    <w:rsid w:val="00CE14E5"/>
    <w:rsid w:val="00CF18BE"/>
    <w:rsid w:val="00CF5C9E"/>
    <w:rsid w:val="00CF71A1"/>
    <w:rsid w:val="00CF74E3"/>
    <w:rsid w:val="00D01E27"/>
    <w:rsid w:val="00D023B9"/>
    <w:rsid w:val="00D026FD"/>
    <w:rsid w:val="00D02A9F"/>
    <w:rsid w:val="00D053C8"/>
    <w:rsid w:val="00D05A3C"/>
    <w:rsid w:val="00D10E44"/>
    <w:rsid w:val="00D12040"/>
    <w:rsid w:val="00D21D85"/>
    <w:rsid w:val="00D24867"/>
    <w:rsid w:val="00D312D5"/>
    <w:rsid w:val="00D337E6"/>
    <w:rsid w:val="00D41582"/>
    <w:rsid w:val="00D420E0"/>
    <w:rsid w:val="00D53243"/>
    <w:rsid w:val="00D556B1"/>
    <w:rsid w:val="00D55CCB"/>
    <w:rsid w:val="00D71007"/>
    <w:rsid w:val="00D72016"/>
    <w:rsid w:val="00D72EF7"/>
    <w:rsid w:val="00D84F32"/>
    <w:rsid w:val="00D87856"/>
    <w:rsid w:val="00D95329"/>
    <w:rsid w:val="00DA04DF"/>
    <w:rsid w:val="00DC04E5"/>
    <w:rsid w:val="00DC3336"/>
    <w:rsid w:val="00DE3064"/>
    <w:rsid w:val="00DE7C15"/>
    <w:rsid w:val="00E073FC"/>
    <w:rsid w:val="00E36083"/>
    <w:rsid w:val="00E4087C"/>
    <w:rsid w:val="00E416D6"/>
    <w:rsid w:val="00E45FA4"/>
    <w:rsid w:val="00E74B41"/>
    <w:rsid w:val="00E75441"/>
    <w:rsid w:val="00E80858"/>
    <w:rsid w:val="00E923F7"/>
    <w:rsid w:val="00EA3D0C"/>
    <w:rsid w:val="00EA3D31"/>
    <w:rsid w:val="00EA7A99"/>
    <w:rsid w:val="00EC05C7"/>
    <w:rsid w:val="00EC05D8"/>
    <w:rsid w:val="00EC44EC"/>
    <w:rsid w:val="00ED2B36"/>
    <w:rsid w:val="00EE35A0"/>
    <w:rsid w:val="00EF230B"/>
    <w:rsid w:val="00EF52BE"/>
    <w:rsid w:val="00EF697C"/>
    <w:rsid w:val="00F01ACA"/>
    <w:rsid w:val="00F07CB6"/>
    <w:rsid w:val="00F111AC"/>
    <w:rsid w:val="00F15313"/>
    <w:rsid w:val="00F240A5"/>
    <w:rsid w:val="00F2550E"/>
    <w:rsid w:val="00F31F74"/>
    <w:rsid w:val="00F40F07"/>
    <w:rsid w:val="00F42B33"/>
    <w:rsid w:val="00F623C9"/>
    <w:rsid w:val="00F66BC0"/>
    <w:rsid w:val="00F90CAB"/>
    <w:rsid w:val="00F95D38"/>
    <w:rsid w:val="00FA21D3"/>
    <w:rsid w:val="00FA26ED"/>
    <w:rsid w:val="00FA531E"/>
    <w:rsid w:val="00FD2930"/>
    <w:rsid w:val="00FD3FD8"/>
    <w:rsid w:val="00FE0E52"/>
    <w:rsid w:val="00FF00A3"/>
    <w:rsid w:val="00FF6DF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6C4E"/>
    <w:rPr>
      <w:rFonts w:ascii="Arial" w:hAnsi="Arial"/>
      <w:sz w:val="24"/>
      <w:lang w:eastAsia="de-DE"/>
    </w:rPr>
  </w:style>
  <w:style w:type="paragraph" w:styleId="berschrift1">
    <w:name w:val="heading 1"/>
    <w:basedOn w:val="Standard"/>
    <w:link w:val="berschrift1Zchn"/>
    <w:qFormat/>
    <w:locked/>
    <w:rsid w:val="00161D39"/>
    <w:pPr>
      <w:spacing w:before="100" w:beforeAutospacing="1" w:after="100" w:afterAutospacing="1"/>
      <w:outlineLvl w:val="0"/>
    </w:pPr>
    <w:rPr>
      <w:rFonts w:cs="Arial"/>
      <w:b/>
      <w:bCs/>
      <w:kern w:val="36"/>
      <w:sz w:val="23"/>
      <w:szCs w:val="23"/>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896C4E"/>
    <w:pPr>
      <w:jc w:val="both"/>
    </w:pPr>
  </w:style>
  <w:style w:type="paragraph" w:styleId="Kopfzeile">
    <w:name w:val="header"/>
    <w:basedOn w:val="Standard"/>
    <w:link w:val="KopfzeileZchn"/>
    <w:uiPriority w:val="99"/>
    <w:semiHidden/>
    <w:rsid w:val="00801486"/>
    <w:pPr>
      <w:tabs>
        <w:tab w:val="center" w:pos="4536"/>
        <w:tab w:val="right" w:pos="9072"/>
      </w:tabs>
    </w:pPr>
  </w:style>
  <w:style w:type="character" w:customStyle="1" w:styleId="TextkrperZchn">
    <w:name w:val="Textkörper Zchn"/>
    <w:basedOn w:val="Absatz-Standardschriftart"/>
    <w:link w:val="Textkrper"/>
    <w:uiPriority w:val="99"/>
    <w:semiHidden/>
    <w:locked/>
    <w:rsid w:val="00B50161"/>
    <w:rPr>
      <w:rFonts w:ascii="Arial" w:hAnsi="Arial" w:cs="Times New Roman"/>
      <w:sz w:val="24"/>
      <w:lang w:eastAsia="de-DE"/>
    </w:rPr>
  </w:style>
  <w:style w:type="paragraph" w:styleId="Fuzeile">
    <w:name w:val="footer"/>
    <w:basedOn w:val="Standard"/>
    <w:link w:val="FuzeileZchn"/>
    <w:uiPriority w:val="99"/>
    <w:rsid w:val="00801486"/>
    <w:pPr>
      <w:tabs>
        <w:tab w:val="center" w:pos="4536"/>
        <w:tab w:val="right" w:pos="9072"/>
      </w:tabs>
    </w:pPr>
  </w:style>
  <w:style w:type="character" w:customStyle="1" w:styleId="KopfzeileZchn">
    <w:name w:val="Kopfzeile Zchn"/>
    <w:basedOn w:val="Absatz-Standardschriftart"/>
    <w:link w:val="Kopfzeile"/>
    <w:uiPriority w:val="99"/>
    <w:semiHidden/>
    <w:locked/>
    <w:rsid w:val="00801486"/>
    <w:rPr>
      <w:rFonts w:ascii="Arial" w:hAnsi="Arial" w:cs="Times New Roman"/>
      <w:sz w:val="24"/>
      <w:lang w:val="en-US"/>
    </w:rPr>
  </w:style>
  <w:style w:type="paragraph" w:styleId="Sprechblasentext">
    <w:name w:val="Balloon Text"/>
    <w:basedOn w:val="Standard"/>
    <w:link w:val="SprechblasentextZchn"/>
    <w:uiPriority w:val="99"/>
    <w:semiHidden/>
    <w:rsid w:val="001A765F"/>
    <w:rPr>
      <w:rFonts w:ascii="Tahoma" w:hAnsi="Tahoma" w:cs="Tahoma"/>
      <w:sz w:val="16"/>
      <w:szCs w:val="16"/>
    </w:rPr>
  </w:style>
  <w:style w:type="character" w:customStyle="1" w:styleId="FuzeileZchn">
    <w:name w:val="Fußzeile Zchn"/>
    <w:basedOn w:val="Absatz-Standardschriftart"/>
    <w:link w:val="Fuzeile"/>
    <w:uiPriority w:val="99"/>
    <w:locked/>
    <w:rsid w:val="00801486"/>
    <w:rPr>
      <w:rFonts w:ascii="Arial" w:hAnsi="Arial" w:cs="Times New Roman"/>
      <w:sz w:val="24"/>
      <w:lang w:val="en-US"/>
    </w:rPr>
  </w:style>
  <w:style w:type="character" w:styleId="Seitenzahl">
    <w:name w:val="page number"/>
    <w:basedOn w:val="Absatz-Standardschriftart"/>
    <w:uiPriority w:val="99"/>
    <w:rsid w:val="001138CD"/>
    <w:rPr>
      <w:rFonts w:cs="Times New Roman"/>
    </w:rPr>
  </w:style>
  <w:style w:type="character" w:customStyle="1" w:styleId="SprechblasentextZchn">
    <w:name w:val="Sprechblasentext Zchn"/>
    <w:basedOn w:val="Absatz-Standardschriftart"/>
    <w:link w:val="Sprechblasentext"/>
    <w:uiPriority w:val="99"/>
    <w:semiHidden/>
    <w:locked/>
    <w:rsid w:val="001A765F"/>
    <w:rPr>
      <w:rFonts w:ascii="Tahoma" w:hAnsi="Tahoma" w:cs="Tahoma"/>
      <w:sz w:val="16"/>
      <w:szCs w:val="16"/>
      <w:lang w:val="en-US"/>
    </w:rPr>
  </w:style>
  <w:style w:type="paragraph" w:customStyle="1" w:styleId="Style4">
    <w:name w:val="Style4"/>
    <w:basedOn w:val="Standard"/>
    <w:next w:val="Standard"/>
    <w:uiPriority w:val="99"/>
    <w:rsid w:val="00AE3C8C"/>
    <w:pPr>
      <w:widowControl w:val="0"/>
      <w:autoSpaceDE w:val="0"/>
      <w:autoSpaceDN w:val="0"/>
      <w:adjustRightInd w:val="0"/>
    </w:pPr>
    <w:rPr>
      <w:rFonts w:ascii="Helvetica Neue-Medium-SC700" w:eastAsia="SimSun" w:hAnsi="Helvetica Neue-Medium-SC700" w:cs="Helvetica Neue-Medium-SC700"/>
      <w:sz w:val="16"/>
      <w:szCs w:val="16"/>
      <w:lang w:eastAsia="zh-CN"/>
    </w:rPr>
  </w:style>
  <w:style w:type="character" w:styleId="Hyperlink">
    <w:name w:val="Hyperlink"/>
    <w:basedOn w:val="Absatz-Standardschriftart"/>
    <w:uiPriority w:val="99"/>
    <w:rsid w:val="005F51C5"/>
    <w:rPr>
      <w:rFonts w:cs="Times New Roman"/>
      <w:color w:val="0000FF"/>
      <w:u w:val="single"/>
    </w:rPr>
  </w:style>
  <w:style w:type="paragraph" w:styleId="berarbeitung">
    <w:name w:val="Revision"/>
    <w:hidden/>
    <w:uiPriority w:val="99"/>
    <w:semiHidden/>
    <w:rsid w:val="00A720F5"/>
    <w:rPr>
      <w:rFonts w:ascii="Arial" w:hAnsi="Arial"/>
      <w:sz w:val="24"/>
      <w:lang w:eastAsia="de-DE"/>
    </w:rPr>
  </w:style>
  <w:style w:type="character" w:customStyle="1" w:styleId="ZchnZchn2">
    <w:name w:val="Zchn Zchn2"/>
    <w:basedOn w:val="Absatz-Standardschriftart"/>
    <w:uiPriority w:val="99"/>
    <w:semiHidden/>
    <w:rsid w:val="00A720F5"/>
    <w:rPr>
      <w:rFonts w:ascii="Arial" w:hAnsi="Arial" w:cs="Times New Roman"/>
      <w:sz w:val="24"/>
      <w:lang w:val="en-US"/>
    </w:rPr>
  </w:style>
  <w:style w:type="character" w:customStyle="1" w:styleId="ZchnZchn1">
    <w:name w:val="Zchn Zchn1"/>
    <w:basedOn w:val="Absatz-Standardschriftart"/>
    <w:uiPriority w:val="99"/>
    <w:rsid w:val="00A720F5"/>
    <w:rPr>
      <w:rFonts w:ascii="Arial" w:hAnsi="Arial" w:cs="Times New Roman"/>
      <w:sz w:val="24"/>
      <w:lang w:val="en-US"/>
    </w:rPr>
  </w:style>
  <w:style w:type="character" w:customStyle="1" w:styleId="ZchnZchn">
    <w:name w:val="Zchn Zchn"/>
    <w:basedOn w:val="Absatz-Standardschriftart"/>
    <w:uiPriority w:val="99"/>
    <w:semiHidden/>
    <w:rsid w:val="00A720F5"/>
    <w:rPr>
      <w:rFonts w:ascii="Tahoma" w:hAnsi="Tahoma" w:cs="Tahoma"/>
      <w:sz w:val="16"/>
      <w:szCs w:val="16"/>
      <w:lang w:val="en-US"/>
    </w:rPr>
  </w:style>
  <w:style w:type="character" w:customStyle="1" w:styleId="berschrift1Zchn">
    <w:name w:val="Überschrift 1 Zchn"/>
    <w:basedOn w:val="Absatz-Standardschriftart"/>
    <w:link w:val="berschrift1"/>
    <w:rsid w:val="00161D39"/>
    <w:rPr>
      <w:rFonts w:ascii="Arial" w:hAnsi="Arial" w:cs="Arial"/>
      <w:b/>
      <w:bCs/>
      <w:kern w:val="36"/>
      <w:sz w:val="23"/>
      <w:szCs w:val="23"/>
    </w:rPr>
  </w:style>
  <w:style w:type="character" w:customStyle="1" w:styleId="sanfang">
    <w:name w:val="sanfang"/>
    <w:basedOn w:val="Absatz-Standardschriftart"/>
    <w:rsid w:val="00161D39"/>
  </w:style>
  <w:style w:type="character" w:customStyle="1" w:styleId="linkkleinuberschrift">
    <w:name w:val="linkkleinuberschrift"/>
    <w:basedOn w:val="Absatz-Standardschriftart"/>
    <w:rsid w:val="00161D39"/>
  </w:style>
  <w:style w:type="character" w:customStyle="1" w:styleId="normallink">
    <w:name w:val="normallink"/>
    <w:basedOn w:val="Absatz-Standardschriftart"/>
    <w:rsid w:val="00161D39"/>
  </w:style>
  <w:style w:type="character" w:customStyle="1" w:styleId="normtextstress">
    <w:name w:val="normtextstress"/>
    <w:basedOn w:val="Absatz-Standardschriftart"/>
    <w:rsid w:val="00161D39"/>
  </w:style>
  <w:style w:type="paragraph" w:styleId="StandardWeb">
    <w:name w:val="Normal (Web)"/>
    <w:basedOn w:val="Standard"/>
    <w:uiPriority w:val="99"/>
    <w:rsid w:val="00161D39"/>
    <w:pPr>
      <w:spacing w:before="100" w:beforeAutospacing="1" w:after="100" w:afterAutospacing="1"/>
    </w:pPr>
    <w:rPr>
      <w:rFonts w:ascii="Times New Roman" w:hAnsi="Times New Roman"/>
      <w:szCs w:val="24"/>
      <w:lang w:val="de-DE"/>
    </w:rPr>
  </w:style>
  <w:style w:type="paragraph" w:customStyle="1" w:styleId="normtextstress1">
    <w:name w:val="normtextstress1"/>
    <w:basedOn w:val="Standard"/>
    <w:rsid w:val="00161D39"/>
    <w:pPr>
      <w:spacing w:before="100" w:beforeAutospacing="1" w:after="100" w:afterAutospacing="1"/>
    </w:pPr>
    <w:rPr>
      <w:rFonts w:ascii="Times New Roman" w:hAnsi="Times New Roman"/>
      <w:szCs w:val="24"/>
      <w:lang w:val="de-DE"/>
    </w:rPr>
  </w:style>
  <w:style w:type="character" w:customStyle="1" w:styleId="normstressklein">
    <w:name w:val="normstressklein"/>
    <w:basedOn w:val="Absatz-Standardschriftart"/>
    <w:rsid w:val="00161D39"/>
  </w:style>
  <w:style w:type="character" w:customStyle="1" w:styleId="quelle">
    <w:name w:val="quelle"/>
    <w:basedOn w:val="Absatz-Standardschriftart"/>
    <w:rsid w:val="00161D39"/>
  </w:style>
  <w:style w:type="character" w:customStyle="1" w:styleId="normstress9">
    <w:name w:val="normstress9"/>
    <w:basedOn w:val="Absatz-Standardschriftart"/>
    <w:rsid w:val="00161D39"/>
  </w:style>
  <w:style w:type="paragraph" w:customStyle="1" w:styleId="Style15">
    <w:name w:val="Style15"/>
    <w:basedOn w:val="Standard"/>
    <w:next w:val="Standard"/>
    <w:uiPriority w:val="99"/>
    <w:rsid w:val="000C6511"/>
    <w:pPr>
      <w:widowControl w:val="0"/>
      <w:autoSpaceDE w:val="0"/>
      <w:autoSpaceDN w:val="0"/>
      <w:adjustRightInd w:val="0"/>
    </w:pPr>
    <w:rPr>
      <w:rFonts w:ascii="Helvetica Neue-Light" w:eastAsia="SimSun" w:hAnsi="Helvetica Neue-Light" w:cs="Helvetica Neue-Light"/>
      <w:sz w:val="15"/>
      <w:szCs w:val="15"/>
      <w:lang w:eastAsia="zh-CN"/>
    </w:rPr>
  </w:style>
  <w:style w:type="paragraph" w:styleId="Aufzhlungszeichen">
    <w:name w:val="List Bullet"/>
    <w:basedOn w:val="Standard"/>
    <w:uiPriority w:val="99"/>
    <w:unhideWhenUsed/>
    <w:rsid w:val="002D4073"/>
    <w:pPr>
      <w:numPr>
        <w:numId w:val="33"/>
      </w:numPr>
      <w:contextualSpacing/>
    </w:pPr>
  </w:style>
  <w:style w:type="character" w:styleId="Kommentarzeichen">
    <w:name w:val="annotation reference"/>
    <w:basedOn w:val="Absatz-Standardschriftart"/>
    <w:uiPriority w:val="99"/>
    <w:semiHidden/>
    <w:unhideWhenUsed/>
    <w:rsid w:val="002D4073"/>
    <w:rPr>
      <w:sz w:val="16"/>
      <w:szCs w:val="16"/>
    </w:rPr>
  </w:style>
  <w:style w:type="paragraph" w:styleId="Kommentartext">
    <w:name w:val="annotation text"/>
    <w:basedOn w:val="Standard"/>
    <w:link w:val="KommentartextZchn"/>
    <w:uiPriority w:val="99"/>
    <w:semiHidden/>
    <w:unhideWhenUsed/>
    <w:rsid w:val="002D4073"/>
    <w:rPr>
      <w:rFonts w:ascii="Times New Roman" w:hAnsi="Times New Roman"/>
      <w:sz w:val="20"/>
      <w:lang w:val="de-DE"/>
    </w:rPr>
  </w:style>
  <w:style w:type="character" w:customStyle="1" w:styleId="KommentartextZchn">
    <w:name w:val="Kommentartext Zchn"/>
    <w:basedOn w:val="Absatz-Standardschriftart"/>
    <w:link w:val="Kommentartext"/>
    <w:uiPriority w:val="99"/>
    <w:semiHidden/>
    <w:rsid w:val="002D4073"/>
    <w:rPr>
      <w:lang w:val="de-DE" w:eastAsia="de-DE"/>
    </w:rPr>
  </w:style>
  <w:style w:type="paragraph" w:styleId="Funotentext">
    <w:name w:val="footnote text"/>
    <w:basedOn w:val="Standard"/>
    <w:link w:val="FunotentextZchn"/>
    <w:uiPriority w:val="99"/>
    <w:semiHidden/>
    <w:unhideWhenUsed/>
    <w:rsid w:val="00EC05C7"/>
    <w:rPr>
      <w:sz w:val="20"/>
    </w:rPr>
  </w:style>
  <w:style w:type="character" w:customStyle="1" w:styleId="FunotentextZchn">
    <w:name w:val="Fußnotentext Zchn"/>
    <w:basedOn w:val="Absatz-Standardschriftart"/>
    <w:link w:val="Funotentext"/>
    <w:uiPriority w:val="99"/>
    <w:semiHidden/>
    <w:rsid w:val="00EC05C7"/>
    <w:rPr>
      <w:rFonts w:ascii="Arial" w:hAnsi="Arial"/>
      <w:lang w:val="en-US" w:eastAsia="de-DE"/>
    </w:rPr>
  </w:style>
  <w:style w:type="character" w:styleId="Funotenzeichen">
    <w:name w:val="footnote reference"/>
    <w:basedOn w:val="Absatz-Standardschriftart"/>
    <w:uiPriority w:val="99"/>
    <w:semiHidden/>
    <w:unhideWhenUsed/>
    <w:rsid w:val="00EC05C7"/>
    <w:rPr>
      <w:vertAlign w:val="superscript"/>
    </w:rPr>
  </w:style>
  <w:style w:type="paragraph" w:styleId="Kommentarthema">
    <w:name w:val="annotation subject"/>
    <w:basedOn w:val="Kommentartext"/>
    <w:next w:val="Kommentartext"/>
    <w:link w:val="KommentarthemaZchn"/>
    <w:uiPriority w:val="99"/>
    <w:semiHidden/>
    <w:unhideWhenUsed/>
    <w:rsid w:val="00237F78"/>
    <w:rPr>
      <w:rFonts w:ascii="Arial" w:hAnsi="Arial"/>
      <w:b/>
      <w:bCs/>
      <w:lang w:val="en-US"/>
    </w:rPr>
  </w:style>
  <w:style w:type="character" w:customStyle="1" w:styleId="KommentarthemaZchn">
    <w:name w:val="Kommentarthema Zchn"/>
    <w:basedOn w:val="KommentartextZchn"/>
    <w:link w:val="Kommentarthema"/>
    <w:uiPriority w:val="99"/>
    <w:semiHidden/>
    <w:rsid w:val="00237F78"/>
    <w:rPr>
      <w:rFonts w:ascii="Arial" w:hAnsi="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49AFB-129B-4E8F-975D-B765B4E49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3206</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Office 2007</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dc:creator>
  <cp:lastModifiedBy>HARALD</cp:lastModifiedBy>
  <cp:revision>3</cp:revision>
  <cp:lastPrinted>2011-11-15T08:10:00Z</cp:lastPrinted>
  <dcterms:created xsi:type="dcterms:W3CDTF">2011-11-15T08:12:00Z</dcterms:created>
  <dcterms:modified xsi:type="dcterms:W3CDTF">2011-11-15T09:06:00Z</dcterms:modified>
</cp:coreProperties>
</file>